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012" w:rsidRDefault="00A13012">
      <w:pPr>
        <w:shd w:val="clear" w:color="auto" w:fill="FFFFFF"/>
        <w:spacing w:line="259" w:lineRule="exact"/>
        <w:ind w:right="-23" w:firstLine="6804"/>
        <w:contextualSpacing/>
        <w:rPr>
          <w:rFonts w:ascii="Times New Roman" w:hAnsi="Times New Roman" w:cs="Times New Roman"/>
          <w:sz w:val="24"/>
          <w:szCs w:val="24"/>
        </w:rPr>
      </w:pPr>
    </w:p>
    <w:p w:rsidR="00A13012" w:rsidRDefault="00E05772">
      <w:pPr>
        <w:pStyle w:val="afe"/>
        <w:ind w:firstLine="6521"/>
        <w:rPr>
          <w:rFonts w:ascii="Times New Roman" w:hAnsi="Times New Roman" w:cs="Times New Roman"/>
          <w:sz w:val="22"/>
          <w:szCs w:val="22"/>
        </w:rPr>
      </w:pPr>
      <w:r>
        <w:rPr>
          <w:rFonts w:ascii="Times New Roman" w:hAnsi="Times New Roman" w:cs="Times New Roman"/>
          <w:sz w:val="22"/>
          <w:szCs w:val="22"/>
        </w:rPr>
        <w:t>Утверждаю:</w:t>
      </w:r>
    </w:p>
    <w:p w:rsidR="00A13012" w:rsidRDefault="00E05772">
      <w:pPr>
        <w:pStyle w:val="afe"/>
        <w:ind w:firstLine="6521"/>
        <w:rPr>
          <w:rFonts w:ascii="Times New Roman" w:hAnsi="Times New Roman" w:cs="Times New Roman"/>
          <w:sz w:val="22"/>
          <w:szCs w:val="22"/>
        </w:rPr>
      </w:pPr>
      <w:r>
        <w:rPr>
          <w:rFonts w:ascii="Times New Roman" w:hAnsi="Times New Roman" w:cs="Times New Roman"/>
          <w:sz w:val="22"/>
          <w:szCs w:val="22"/>
        </w:rPr>
        <w:t xml:space="preserve">Генеральный директор </w:t>
      </w:r>
    </w:p>
    <w:p w:rsidR="00A13012" w:rsidRDefault="00E05772">
      <w:pPr>
        <w:pStyle w:val="afe"/>
        <w:ind w:firstLine="6521"/>
        <w:rPr>
          <w:rFonts w:ascii="Times New Roman" w:hAnsi="Times New Roman" w:cs="Times New Roman"/>
          <w:sz w:val="22"/>
          <w:szCs w:val="22"/>
        </w:rPr>
      </w:pPr>
      <w:r>
        <w:rPr>
          <w:rFonts w:ascii="Times New Roman" w:hAnsi="Times New Roman" w:cs="Times New Roman"/>
          <w:sz w:val="22"/>
          <w:szCs w:val="22"/>
        </w:rPr>
        <w:t>ООО «</w:t>
      </w:r>
      <w:proofErr w:type="spellStart"/>
      <w:r w:rsidRPr="00E05772">
        <w:rPr>
          <w:rFonts w:ascii="Times New Roman" w:hAnsi="Times New Roman" w:cs="Times New Roman"/>
          <w:sz w:val="22"/>
          <w:szCs w:val="22"/>
        </w:rPr>
        <w:t>ВИП-Стоматология</w:t>
      </w:r>
      <w:proofErr w:type="spellEnd"/>
      <w:r>
        <w:rPr>
          <w:rFonts w:ascii="Times New Roman" w:hAnsi="Times New Roman" w:cs="Times New Roman"/>
          <w:sz w:val="22"/>
          <w:szCs w:val="22"/>
        </w:rPr>
        <w:t>»</w:t>
      </w:r>
    </w:p>
    <w:p w:rsidR="00A13012" w:rsidRDefault="00A13012">
      <w:pPr>
        <w:pStyle w:val="afe"/>
        <w:ind w:firstLine="6521"/>
        <w:rPr>
          <w:rFonts w:ascii="Times New Roman" w:hAnsi="Times New Roman" w:cs="Times New Roman"/>
          <w:sz w:val="22"/>
          <w:szCs w:val="22"/>
        </w:rPr>
      </w:pPr>
    </w:p>
    <w:p w:rsidR="00A13012" w:rsidRDefault="00E05772">
      <w:pPr>
        <w:pStyle w:val="afe"/>
        <w:ind w:firstLine="6521"/>
        <w:rPr>
          <w:rFonts w:ascii="Times New Roman" w:hAnsi="Times New Roman" w:cs="Times New Roman"/>
          <w:sz w:val="22"/>
          <w:szCs w:val="22"/>
        </w:rPr>
      </w:pPr>
      <w:r>
        <w:rPr>
          <w:rFonts w:ascii="Times New Roman" w:hAnsi="Times New Roman" w:cs="Times New Roman"/>
          <w:sz w:val="22"/>
          <w:szCs w:val="22"/>
        </w:rPr>
        <w:t>______________А.А. Гришаев</w:t>
      </w:r>
    </w:p>
    <w:p w:rsidR="00A13012" w:rsidRDefault="00A13012">
      <w:pPr>
        <w:pStyle w:val="afe"/>
        <w:ind w:firstLine="6521"/>
        <w:rPr>
          <w:rFonts w:ascii="Times New Roman" w:hAnsi="Times New Roman" w:cs="Times New Roman"/>
          <w:sz w:val="22"/>
          <w:szCs w:val="22"/>
        </w:rPr>
      </w:pPr>
    </w:p>
    <w:p w:rsidR="00A13012" w:rsidRDefault="00532869">
      <w:pPr>
        <w:pStyle w:val="afe"/>
        <w:ind w:firstLine="6521"/>
        <w:rPr>
          <w:rFonts w:ascii="Times New Roman" w:hAnsi="Times New Roman" w:cs="Times New Roman"/>
          <w:sz w:val="22"/>
          <w:szCs w:val="22"/>
        </w:rPr>
      </w:pPr>
      <w:r>
        <w:rPr>
          <w:rFonts w:ascii="Times New Roman" w:hAnsi="Times New Roman" w:cs="Times New Roman"/>
          <w:sz w:val="22"/>
          <w:szCs w:val="22"/>
        </w:rPr>
        <w:t>«23» сентября 2019</w:t>
      </w:r>
      <w:r w:rsidR="00E05772">
        <w:rPr>
          <w:rFonts w:ascii="Times New Roman" w:hAnsi="Times New Roman" w:cs="Times New Roman"/>
          <w:sz w:val="22"/>
          <w:szCs w:val="22"/>
        </w:rPr>
        <w:t xml:space="preserve"> года</w:t>
      </w:r>
    </w:p>
    <w:p w:rsidR="00A13012" w:rsidRDefault="00A13012">
      <w:pPr>
        <w:shd w:val="clear" w:color="auto" w:fill="FFFFFF"/>
        <w:spacing w:line="259" w:lineRule="exact"/>
        <w:ind w:right="-23" w:firstLine="6804"/>
        <w:contextualSpacing/>
        <w:rPr>
          <w:rFonts w:ascii="Times New Roman" w:hAnsi="Times New Roman" w:cs="Times New Roman"/>
          <w:sz w:val="24"/>
          <w:szCs w:val="24"/>
        </w:rPr>
      </w:pPr>
    </w:p>
    <w:p w:rsidR="00A13012" w:rsidRDefault="00A13012">
      <w:pPr>
        <w:shd w:val="clear" w:color="auto" w:fill="FFFFFF"/>
        <w:spacing w:before="120" w:line="259" w:lineRule="exact"/>
        <w:ind w:right="-23"/>
        <w:rPr>
          <w:rFonts w:ascii="Times New Roman" w:hAnsi="Times New Roman" w:cs="Times New Roman"/>
          <w:sz w:val="24"/>
          <w:szCs w:val="24"/>
        </w:rPr>
      </w:pPr>
    </w:p>
    <w:p w:rsidR="00A13012" w:rsidRDefault="00E05772">
      <w:pPr>
        <w:shd w:val="clear" w:color="auto" w:fill="FFFFFF"/>
        <w:spacing w:before="120" w:line="259" w:lineRule="exact"/>
        <w:ind w:right="-23"/>
        <w:jc w:val="center"/>
        <w:rPr>
          <w:rFonts w:ascii="Times New Roman" w:hAnsi="Times New Roman" w:cs="Times New Roman"/>
          <w:b/>
          <w:bCs/>
          <w:sz w:val="28"/>
          <w:szCs w:val="28"/>
        </w:rPr>
      </w:pPr>
      <w:r>
        <w:rPr>
          <w:rFonts w:ascii="Times New Roman" w:hAnsi="Times New Roman" w:cs="Times New Roman"/>
          <w:b/>
          <w:bCs/>
          <w:sz w:val="28"/>
          <w:szCs w:val="28"/>
        </w:rPr>
        <w:t xml:space="preserve">ПОЛОЖЕНИЕ ОБ УСЛОВИЯХ, ПОРЯДКЕ, </w:t>
      </w:r>
    </w:p>
    <w:p w:rsidR="00A13012" w:rsidRDefault="00E05772">
      <w:pPr>
        <w:shd w:val="clear" w:color="auto" w:fill="FFFFFF"/>
        <w:spacing w:before="120" w:line="259" w:lineRule="exact"/>
        <w:ind w:right="-23"/>
        <w:jc w:val="center"/>
        <w:rPr>
          <w:rFonts w:ascii="Times New Roman" w:hAnsi="Times New Roman" w:cs="Times New Roman"/>
          <w:b/>
          <w:bCs/>
          <w:sz w:val="28"/>
          <w:szCs w:val="28"/>
        </w:rPr>
      </w:pPr>
      <w:r>
        <w:rPr>
          <w:rFonts w:ascii="Times New Roman" w:hAnsi="Times New Roman" w:cs="Times New Roman"/>
          <w:b/>
          <w:bCs/>
          <w:sz w:val="28"/>
          <w:szCs w:val="28"/>
        </w:rPr>
        <w:t xml:space="preserve">ФОРМЕ ПРЕДОСТАВЛЕНИЯ МЕДИЦИНСКИХ УСЛУГ </w:t>
      </w:r>
    </w:p>
    <w:p w:rsidR="00A13012" w:rsidRDefault="00E05772">
      <w:pPr>
        <w:shd w:val="clear" w:color="auto" w:fill="FFFFFF"/>
        <w:spacing w:before="120" w:line="259" w:lineRule="exact"/>
        <w:ind w:right="-23"/>
        <w:jc w:val="center"/>
        <w:rPr>
          <w:rFonts w:ascii="Times New Roman" w:hAnsi="Times New Roman" w:cs="Times New Roman"/>
          <w:b/>
          <w:bCs/>
          <w:sz w:val="28"/>
          <w:szCs w:val="28"/>
        </w:rPr>
      </w:pPr>
      <w:r>
        <w:rPr>
          <w:rFonts w:ascii="Times New Roman" w:hAnsi="Times New Roman" w:cs="Times New Roman"/>
          <w:b/>
          <w:bCs/>
          <w:sz w:val="28"/>
          <w:szCs w:val="28"/>
        </w:rPr>
        <w:t xml:space="preserve">И </w:t>
      </w:r>
      <w:proofErr w:type="gramStart"/>
      <w:r>
        <w:rPr>
          <w:rFonts w:ascii="Times New Roman" w:hAnsi="Times New Roman" w:cs="Times New Roman"/>
          <w:b/>
          <w:bCs/>
          <w:sz w:val="28"/>
          <w:szCs w:val="28"/>
        </w:rPr>
        <w:t>ПОРЯДКЕ</w:t>
      </w:r>
      <w:proofErr w:type="gramEnd"/>
      <w:r>
        <w:rPr>
          <w:rFonts w:ascii="Times New Roman" w:hAnsi="Times New Roman" w:cs="Times New Roman"/>
          <w:b/>
          <w:bCs/>
          <w:sz w:val="28"/>
          <w:szCs w:val="28"/>
        </w:rPr>
        <w:t xml:space="preserve"> ИХ ОПЛАТЫ</w:t>
      </w:r>
    </w:p>
    <w:p w:rsidR="00A13012" w:rsidRDefault="00E05772">
      <w:pPr>
        <w:pStyle w:val="30"/>
        <w:spacing w:before="120" w:after="0" w:line="260" w:lineRule="exact"/>
        <w:ind w:left="0"/>
        <w:jc w:val="center"/>
        <w:rPr>
          <w:rFonts w:ascii="Times New Roman" w:hAnsi="Times New Roman" w:cs="Times New Roman"/>
          <w:b/>
          <w:bCs/>
          <w:sz w:val="24"/>
          <w:szCs w:val="24"/>
        </w:rPr>
      </w:pPr>
      <w:r>
        <w:rPr>
          <w:rFonts w:ascii="Times New Roman" w:hAnsi="Times New Roman" w:cs="Times New Roman"/>
          <w:b/>
          <w:bCs/>
          <w:sz w:val="24"/>
          <w:szCs w:val="24"/>
        </w:rPr>
        <w:t>1. Понятия и определения</w:t>
      </w:r>
    </w:p>
    <w:p w:rsidR="00A13012" w:rsidRDefault="00E05772">
      <w:pPr>
        <w:pStyle w:val="30"/>
        <w:spacing w:before="120" w:after="0" w:line="260" w:lineRule="exact"/>
        <w:ind w:left="709" w:hanging="709"/>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rPr>
        <w:tab/>
      </w:r>
      <w:r>
        <w:rPr>
          <w:rFonts w:ascii="Times New Roman" w:hAnsi="Times New Roman" w:cs="Times New Roman"/>
          <w:b/>
          <w:bCs/>
          <w:sz w:val="24"/>
          <w:szCs w:val="24"/>
        </w:rPr>
        <w:t>Медицинская услуга</w:t>
      </w:r>
      <w:r>
        <w:rPr>
          <w:rFonts w:ascii="Times New Roman" w:hAnsi="Times New Roman" w:cs="Times New Roman"/>
          <w:sz w:val="24"/>
          <w:szCs w:val="24"/>
        </w:rPr>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A13012" w:rsidRDefault="00E05772">
      <w:pPr>
        <w:pStyle w:val="30"/>
        <w:spacing w:before="120" w:after="0" w:line="260" w:lineRule="exact"/>
        <w:ind w:left="709" w:hanging="709"/>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rPr>
        <w:tab/>
      </w:r>
      <w:r>
        <w:rPr>
          <w:rFonts w:ascii="Times New Roman" w:hAnsi="Times New Roman" w:cs="Times New Roman"/>
          <w:b/>
          <w:bCs/>
          <w:sz w:val="24"/>
          <w:szCs w:val="24"/>
        </w:rPr>
        <w:t xml:space="preserve">Пациент </w:t>
      </w:r>
      <w:r>
        <w:rPr>
          <w:rFonts w:ascii="Times New Roman" w:hAnsi="Times New Roman" w:cs="Times New Roman"/>
          <w:sz w:val="24"/>
          <w:szCs w:val="24"/>
        </w:rPr>
        <w:t>-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A13012" w:rsidRDefault="00E05772">
      <w:pPr>
        <w:pStyle w:val="30"/>
        <w:spacing w:before="120" w:line="260" w:lineRule="exact"/>
        <w:ind w:left="709" w:hanging="709"/>
        <w:jc w:val="both"/>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z w:val="24"/>
          <w:szCs w:val="24"/>
        </w:rPr>
        <w:tab/>
      </w:r>
      <w:r>
        <w:rPr>
          <w:rFonts w:ascii="Times New Roman" w:hAnsi="Times New Roman" w:cs="Times New Roman"/>
          <w:b/>
          <w:bCs/>
          <w:sz w:val="24"/>
          <w:szCs w:val="24"/>
        </w:rPr>
        <w:t xml:space="preserve">Потребитель </w:t>
      </w:r>
      <w:r>
        <w:rPr>
          <w:rFonts w:ascii="Times New Roman" w:hAnsi="Times New Roman" w:cs="Times New Roman"/>
          <w:sz w:val="24"/>
          <w:szCs w:val="24"/>
        </w:rPr>
        <w:t>-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A13012" w:rsidRDefault="00E05772">
      <w:pPr>
        <w:pStyle w:val="30"/>
        <w:spacing w:before="120" w:line="260" w:lineRule="exact"/>
        <w:ind w:left="709" w:hanging="709"/>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Pr>
          <w:rFonts w:ascii="Times New Roman" w:hAnsi="Times New Roman" w:cs="Times New Roman"/>
          <w:b/>
          <w:bCs/>
          <w:sz w:val="24"/>
          <w:szCs w:val="24"/>
        </w:rPr>
        <w:t>Заказчик</w:t>
      </w:r>
      <w:r>
        <w:rPr>
          <w:rFonts w:ascii="Times New Roman" w:hAnsi="Times New Roman" w:cs="Times New Roman"/>
          <w:sz w:val="24"/>
          <w:szCs w:val="24"/>
        </w:rP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A13012" w:rsidRDefault="00E05772">
      <w:pPr>
        <w:pStyle w:val="30"/>
        <w:spacing w:before="120" w:line="260" w:lineRule="exact"/>
        <w:ind w:left="709" w:hanging="709"/>
        <w:jc w:val="both"/>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z w:val="24"/>
          <w:szCs w:val="24"/>
        </w:rPr>
        <w:tab/>
      </w:r>
      <w:r>
        <w:rPr>
          <w:rFonts w:ascii="Times New Roman" w:hAnsi="Times New Roman" w:cs="Times New Roman"/>
          <w:b/>
          <w:bCs/>
          <w:sz w:val="24"/>
          <w:szCs w:val="24"/>
        </w:rPr>
        <w:t xml:space="preserve">Исполнитель </w:t>
      </w:r>
      <w:r>
        <w:rPr>
          <w:rFonts w:ascii="Times New Roman" w:hAnsi="Times New Roman" w:cs="Times New Roman"/>
          <w:sz w:val="24"/>
          <w:szCs w:val="24"/>
        </w:rPr>
        <w:t>– ООО «</w:t>
      </w:r>
      <w:proofErr w:type="spellStart"/>
      <w:r w:rsidRPr="00E05772">
        <w:rPr>
          <w:rFonts w:ascii="Times New Roman" w:hAnsi="Times New Roman" w:cs="Times New Roman"/>
          <w:sz w:val="24"/>
          <w:szCs w:val="24"/>
        </w:rPr>
        <w:t>ВИП-Стоматология</w:t>
      </w:r>
      <w:proofErr w:type="spellEnd"/>
      <w:r>
        <w:rPr>
          <w:rFonts w:ascii="Times New Roman" w:hAnsi="Times New Roman" w:cs="Times New Roman"/>
          <w:sz w:val="24"/>
          <w:szCs w:val="24"/>
        </w:rPr>
        <w:t>» (ОГРН  1095836000237), являющееся медицинской организацией, оказывающей платные медицинские услуги в соответствии с перечнем услуг, указанных в лицензии на осуществление медицинской деятельности.</w:t>
      </w:r>
    </w:p>
    <w:p w:rsidR="00A13012" w:rsidRDefault="00E05772">
      <w:pPr>
        <w:pStyle w:val="30"/>
        <w:spacing w:before="120" w:after="0" w:line="260" w:lineRule="exact"/>
        <w:ind w:left="0"/>
        <w:jc w:val="center"/>
        <w:rPr>
          <w:rFonts w:ascii="Times New Roman" w:hAnsi="Times New Roman" w:cs="Times New Roman"/>
          <w:b/>
          <w:bCs/>
          <w:sz w:val="24"/>
          <w:szCs w:val="24"/>
        </w:rPr>
      </w:pPr>
      <w:r>
        <w:rPr>
          <w:rFonts w:ascii="Times New Roman" w:hAnsi="Times New Roman" w:cs="Times New Roman"/>
          <w:b/>
          <w:bCs/>
          <w:sz w:val="24"/>
          <w:szCs w:val="24"/>
        </w:rPr>
        <w:t>2. Общие положения</w:t>
      </w:r>
    </w:p>
    <w:p w:rsidR="00A13012" w:rsidRDefault="00E05772">
      <w:pPr>
        <w:pStyle w:val="afe"/>
        <w:spacing w:before="120" w:line="260" w:lineRule="exact"/>
        <w:ind w:left="709" w:hanging="709"/>
        <w:jc w:val="both"/>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z w:val="24"/>
          <w:szCs w:val="24"/>
        </w:rPr>
        <w:tab/>
        <w:t>Настоящее положение разработано в соответствии в соответствии с Федеральными законами от 21.11.2011 г. № 323-ФЗ «Об основах охраны здоровья граждан в Российской Федерации» и от 07.02.1992 г. № 2300-1 «О защите прав потребителей».</w:t>
      </w:r>
    </w:p>
    <w:p w:rsidR="00A13012" w:rsidRDefault="00E05772">
      <w:pPr>
        <w:pStyle w:val="afe"/>
        <w:spacing w:before="120" w:line="260" w:lineRule="exact"/>
        <w:ind w:left="709" w:hanging="709"/>
        <w:jc w:val="both"/>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sz w:val="24"/>
          <w:szCs w:val="24"/>
        </w:rPr>
        <w:tab/>
        <w:t>Настоящее положение определяет условия, порядок, форму предоставления платных медицинских услуг у Исполнителя.</w:t>
      </w:r>
    </w:p>
    <w:p w:rsidR="00A13012" w:rsidRDefault="00E05772">
      <w:pPr>
        <w:pStyle w:val="afe"/>
        <w:spacing w:before="120" w:line="260" w:lineRule="exact"/>
        <w:ind w:left="709" w:hanging="709"/>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sz w:val="24"/>
          <w:szCs w:val="24"/>
        </w:rPr>
        <w:tab/>
        <w:t xml:space="preserve">Настоящее Положение размещено на информационном стенде (уголке потребителя) в доступном для пациентов и посетителей месте. </w:t>
      </w:r>
    </w:p>
    <w:p w:rsidR="00A13012" w:rsidRDefault="00E05772">
      <w:pPr>
        <w:pStyle w:val="afe"/>
        <w:spacing w:before="120" w:line="260" w:lineRule="exact"/>
        <w:ind w:left="709" w:hanging="709"/>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Исполнитель предоставляет платные медицинские услуги, качество которых соответствует условиям договора предоставления платных медицинских услуг. При отсутствии в договоре условий об их качестве – требованиям, предъявляемым к услугам соответствующего вида.</w:t>
      </w:r>
    </w:p>
    <w:p w:rsidR="00A13012" w:rsidRDefault="00E05772">
      <w:pPr>
        <w:pStyle w:val="30"/>
        <w:spacing w:before="120" w:after="0" w:line="260" w:lineRule="exact"/>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3. Условия, форма и порядок предоставления платных медицинских услуг </w:t>
      </w:r>
    </w:p>
    <w:p w:rsidR="00A13012" w:rsidRDefault="00E05772">
      <w:pPr>
        <w:pStyle w:val="30"/>
        <w:spacing w:before="120" w:line="260" w:lineRule="exact"/>
        <w:ind w:left="709" w:hanging="709"/>
        <w:jc w:val="both"/>
        <w:rPr>
          <w:rFonts w:ascii="Times New Roman" w:hAnsi="Times New Roman" w:cs="Times New Roman"/>
          <w:sz w:val="24"/>
          <w:szCs w:val="24"/>
        </w:rPr>
      </w:pPr>
      <w:r>
        <w:rPr>
          <w:rFonts w:ascii="Times New Roman" w:hAnsi="Times New Roman" w:cs="Times New Roman"/>
          <w:sz w:val="24"/>
          <w:szCs w:val="24"/>
        </w:rPr>
        <w:t xml:space="preserve">3.1. </w:t>
      </w:r>
      <w:r>
        <w:rPr>
          <w:rFonts w:ascii="Times New Roman" w:hAnsi="Times New Roman" w:cs="Times New Roman"/>
          <w:sz w:val="24"/>
          <w:szCs w:val="24"/>
        </w:rPr>
        <w:tab/>
        <w:t>Порядок и условия предоставления платных медицинских услуг населению определяются в соответствии с Законом РФ от 07.02.1992 г. № 2300-1 «О защите прав потребителей», «Правилами предоставления медицинскими организациями платных медицинских услуг», утвержденными постановлением Правительства Российской Федерации от 04.10.2012 г. № 1006.</w:t>
      </w:r>
    </w:p>
    <w:p w:rsidR="00A13012" w:rsidRDefault="00E05772">
      <w:pPr>
        <w:pStyle w:val="30"/>
        <w:spacing w:before="120" w:line="260" w:lineRule="exact"/>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3.2.</w:t>
      </w:r>
      <w:r>
        <w:rPr>
          <w:rFonts w:ascii="Times New Roman" w:hAnsi="Times New Roman" w:cs="Times New Roman"/>
          <w:sz w:val="24"/>
          <w:szCs w:val="24"/>
        </w:rPr>
        <w:tab/>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A13012" w:rsidRDefault="00E05772">
      <w:pPr>
        <w:pStyle w:val="30"/>
        <w:spacing w:before="120" w:line="260" w:lineRule="exact"/>
        <w:ind w:left="709" w:hanging="709"/>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 xml:space="preserve">Исполнитель при предоставлении платных медицинских услуг соблюдает порядки и стандарты оказания медицинской помощи, утвержденные Министерством здравоохранения Российской Федерации, а также клинические рекомендации (протоколы), утвержденные Ассоциацией общественных объединений «Стоматологическая Ассоциация России». </w:t>
      </w:r>
    </w:p>
    <w:p w:rsidR="00A13012" w:rsidRDefault="00E05772">
      <w:pPr>
        <w:pStyle w:val="30"/>
        <w:spacing w:before="120" w:line="260" w:lineRule="exact"/>
        <w:ind w:left="709" w:hanging="709"/>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 xml:space="preserve">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 а) наименование юридического лица и фирменное наименование (если имеется); 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w:t>
      </w:r>
      <w:proofErr w:type="gramStart"/>
      <w:r>
        <w:rPr>
          <w:rFonts w:ascii="Times New Roman" w:hAnsi="Times New Roman" w:cs="Times New Roman"/>
          <w:sz w:val="24"/>
          <w:szCs w:val="24"/>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порядок и условия предоставления медицинской помощи в соответствии с программой и территориальной программой; е) сведения о медицинских работниках, участвующих в предоставлении платных медицинских услуг, об уровне их профессионального образования и квалификации; ж) режим работы медицинской организации, график работы медицинских работников, участвующих в предоставлении платных медицинских услуг; </w:t>
      </w:r>
      <w:proofErr w:type="spellStart"/>
      <w:r>
        <w:rPr>
          <w:rFonts w:ascii="Times New Roman" w:hAnsi="Times New Roman" w:cs="Times New Roman"/>
          <w:sz w:val="24"/>
          <w:szCs w:val="24"/>
        </w:rPr>
        <w:t>з</w:t>
      </w:r>
      <w:proofErr w:type="spellEnd"/>
      <w:proofErr w:type="gramStart"/>
      <w:r>
        <w:rPr>
          <w:rFonts w:ascii="Times New Roman" w:hAnsi="Times New Roman" w:cs="Times New Roman"/>
          <w:sz w:val="24"/>
          <w:szCs w:val="24"/>
        </w:rPr>
        <w:t>)а</w:t>
      </w:r>
      <w:proofErr w:type="gramEnd"/>
      <w:r>
        <w:rPr>
          <w:rFonts w:ascii="Times New Roman" w:hAnsi="Times New Roman" w:cs="Times New Roman"/>
          <w:sz w:val="24"/>
          <w:szCs w:val="24"/>
        </w:rPr>
        <w:t>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A13012" w:rsidRDefault="00E05772">
      <w:pPr>
        <w:pStyle w:val="30"/>
        <w:spacing w:before="120" w:line="260" w:lineRule="exact"/>
        <w:ind w:left="709" w:hanging="709"/>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 Исполнитель предоставляет для ознакомления по требованию потребителя и (или) заказчика: а) копию учредительных документов; 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 иные документы, установленные законодательством Российской Федерации.</w:t>
      </w:r>
    </w:p>
    <w:p w:rsidR="00A13012" w:rsidRDefault="00E05772">
      <w:pPr>
        <w:pStyle w:val="30"/>
        <w:spacing w:before="120" w:line="260" w:lineRule="exact"/>
        <w:ind w:left="709" w:hanging="709"/>
        <w:jc w:val="both"/>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r>
      <w:proofErr w:type="gramStart"/>
      <w:r>
        <w:rPr>
          <w:rFonts w:ascii="Times New Roman" w:hAnsi="Times New Roman" w:cs="Times New Roman"/>
          <w:sz w:val="24"/>
          <w:szCs w:val="24"/>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A13012" w:rsidRDefault="00E05772">
      <w:pPr>
        <w:pStyle w:val="30"/>
        <w:spacing w:before="120" w:line="260" w:lineRule="exact"/>
        <w:ind w:left="709" w:hanging="709"/>
        <w:jc w:val="both"/>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t>Лечащий врач производит собеседование и осмотр пациента, устанавливает предварительный диагноз, предлагает методы и возможные варианты лечения, объясняет последствия отказа от лечения и предполагаемые результаты лечения, степень риска лечения и возможные осложнения, согласовывает с пациентом этапы лечения, доводит до сведения пациента ориентировочную стоимость лечения.</w:t>
      </w:r>
    </w:p>
    <w:p w:rsidR="00A13012" w:rsidRDefault="00E05772">
      <w:pPr>
        <w:pStyle w:val="30"/>
        <w:spacing w:before="120" w:line="260" w:lineRule="exact"/>
        <w:ind w:left="709" w:hanging="709"/>
        <w:jc w:val="both"/>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t xml:space="preserve">Подробное описание предоставляемых медицинских услуг отражается в медицинской карте пациента, плане лечения, информированном добровольном согласии и иной медицинской документации. Исполнитель не вправе предоставлять медицинские услуги в случае невозможности их безопасного оказания, в том числе, если у пациента выявлены аллергические реакции, противопоказания, заболевания (в том числе острые </w:t>
      </w:r>
      <w:r>
        <w:rPr>
          <w:rFonts w:ascii="Times New Roman" w:hAnsi="Times New Roman" w:cs="Times New Roman"/>
          <w:sz w:val="24"/>
          <w:szCs w:val="24"/>
        </w:rPr>
        <w:lastRenderedPageBreak/>
        <w:t>воспалительные инфекционные заболевания) или состояния (в том числе состояние опьянения), препятствующие предоставлению услуг.</w:t>
      </w:r>
    </w:p>
    <w:p w:rsidR="00A13012" w:rsidRDefault="00E05772">
      <w:pPr>
        <w:pStyle w:val="30"/>
        <w:spacing w:before="120" w:line="260" w:lineRule="exact"/>
        <w:ind w:left="709" w:hanging="709"/>
        <w:jc w:val="both"/>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ab/>
        <w:t>Если в процессе предоставления медицинских услуг возникла необходимость изменения плана лечения и (или) выполнения дополнительных манипуляций (обследований), то такие услуги могут быть предоставлены на основании предварительного согласия пациента. Пациент подтверждает, что ознакомлен с информацией, касающейся особенностей предоставляемой медицинской услуги и условий ее предоставления своей подписью в медицинской карте и приложениях к договору предоставления платных медицинских услуг.</w:t>
      </w:r>
    </w:p>
    <w:p w:rsidR="00A13012" w:rsidRDefault="00E05772">
      <w:pPr>
        <w:pStyle w:val="30"/>
        <w:spacing w:before="120" w:line="260" w:lineRule="exact"/>
        <w:ind w:left="709" w:hanging="709"/>
        <w:jc w:val="both"/>
        <w:rPr>
          <w:rFonts w:ascii="Times New Roman" w:hAnsi="Times New Roman" w:cs="Times New Roman"/>
          <w:sz w:val="24"/>
          <w:szCs w:val="24"/>
        </w:rPr>
      </w:pPr>
      <w:r>
        <w:rPr>
          <w:rFonts w:ascii="Times New Roman" w:hAnsi="Times New Roman" w:cs="Times New Roman"/>
          <w:sz w:val="24"/>
          <w:szCs w:val="24"/>
        </w:rPr>
        <w:t>3.10.</w:t>
      </w:r>
      <w:r>
        <w:rPr>
          <w:rFonts w:ascii="Times New Roman" w:hAnsi="Times New Roman" w:cs="Times New Roman"/>
          <w:sz w:val="24"/>
          <w:szCs w:val="24"/>
        </w:rPr>
        <w:tab/>
        <w:t>Срок предоставления медицинских услуг определяется датой и временем обращения пациента к Исполнителю. Сроки предоставления конкретных услуг зависят от состояния здоровья пациента, графика визитов пациента, расписания работы врача, периода, необходимого для изготовления медицинских конструкций (</w:t>
      </w:r>
      <w:proofErr w:type="spellStart"/>
      <w:r>
        <w:rPr>
          <w:rFonts w:ascii="Times New Roman" w:hAnsi="Times New Roman" w:cs="Times New Roman"/>
          <w:sz w:val="24"/>
          <w:szCs w:val="24"/>
        </w:rPr>
        <w:t>ортодонтических</w:t>
      </w:r>
      <w:proofErr w:type="spellEnd"/>
      <w:r>
        <w:rPr>
          <w:rFonts w:ascii="Times New Roman" w:hAnsi="Times New Roman" w:cs="Times New Roman"/>
          <w:sz w:val="24"/>
          <w:szCs w:val="24"/>
        </w:rPr>
        <w:t>, ортопедических и т.п.), и согласовываются пациентом и Исполнителем в предварительном плане (предварительных планах) лечения.</w:t>
      </w:r>
    </w:p>
    <w:p w:rsidR="00A13012" w:rsidRDefault="00E05772">
      <w:pPr>
        <w:pStyle w:val="30"/>
        <w:spacing w:before="120" w:line="260" w:lineRule="exact"/>
        <w:ind w:left="0"/>
        <w:jc w:val="center"/>
        <w:rPr>
          <w:rFonts w:ascii="Times New Roman" w:hAnsi="Times New Roman" w:cs="Times New Roman"/>
          <w:b/>
          <w:bCs/>
          <w:sz w:val="24"/>
          <w:szCs w:val="24"/>
        </w:rPr>
      </w:pPr>
      <w:r>
        <w:rPr>
          <w:rFonts w:ascii="Times New Roman" w:hAnsi="Times New Roman" w:cs="Times New Roman"/>
          <w:b/>
          <w:bCs/>
          <w:sz w:val="24"/>
          <w:szCs w:val="24"/>
        </w:rPr>
        <w:t>4. Порядок оплаты медицинских услуг</w:t>
      </w:r>
    </w:p>
    <w:p w:rsidR="00A13012" w:rsidRDefault="00E05772">
      <w:pPr>
        <w:pStyle w:val="30"/>
        <w:spacing w:before="120" w:line="260" w:lineRule="exact"/>
        <w:ind w:left="709" w:hanging="709"/>
        <w:jc w:val="both"/>
        <w:rPr>
          <w:rFonts w:ascii="Times New Roman" w:hAnsi="Times New Roman" w:cs="Times New Roman"/>
          <w:sz w:val="24"/>
          <w:szCs w:val="24"/>
        </w:rPr>
      </w:pPr>
      <w:r>
        <w:rPr>
          <w:rFonts w:ascii="Times New Roman" w:hAnsi="Times New Roman" w:cs="Times New Roman"/>
          <w:sz w:val="24"/>
          <w:szCs w:val="24"/>
        </w:rPr>
        <w:t xml:space="preserve">4.1. </w:t>
      </w:r>
      <w:r>
        <w:rPr>
          <w:rFonts w:ascii="Times New Roman" w:hAnsi="Times New Roman" w:cs="Times New Roman"/>
          <w:sz w:val="24"/>
          <w:szCs w:val="24"/>
        </w:rPr>
        <w:tab/>
        <w:t>Платные медицинские услуги предоставляются Клиникой на основании перечня услуг, составляющих медицинскую деятельность, и указанных в лицензии на осуществление медицинской деятельности, выданной Клинике в установленном порядке.</w:t>
      </w:r>
    </w:p>
    <w:p w:rsidR="00A13012" w:rsidRDefault="00E05772">
      <w:pPr>
        <w:pStyle w:val="30"/>
        <w:spacing w:before="120" w:line="260" w:lineRule="exact"/>
        <w:ind w:left="709" w:hanging="709"/>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Платные медицинские услуги предоставляются по ценам в соответствии с действующим Прейскурантом на основании договора, заключенного между пациентом (его законным представителем) и Клиникой при наличии информированного добровольного согласия пациента (его законного представителя), данного в порядке, установленном законодательством Российской Федерации.</w:t>
      </w:r>
    </w:p>
    <w:p w:rsidR="00A13012" w:rsidRDefault="00E05772">
      <w:pPr>
        <w:pStyle w:val="30"/>
        <w:spacing w:before="120" w:line="260" w:lineRule="exact"/>
        <w:ind w:left="709" w:hanging="709"/>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предупреждает об этом пациента (заказчика). Без согласия пациента (заказчика) дополнительные медицинские услуги на возмездной основе не предоставляются.</w:t>
      </w:r>
    </w:p>
    <w:p w:rsidR="00A13012" w:rsidRDefault="00E05772">
      <w:pPr>
        <w:pStyle w:val="30"/>
        <w:spacing w:before="120" w:line="260" w:lineRule="exact"/>
        <w:ind w:left="709" w:hanging="709"/>
        <w:jc w:val="both"/>
        <w:rPr>
          <w:rFonts w:ascii="Times New Roman" w:hAnsi="Times New Roman" w:cs="Times New Roman"/>
          <w:sz w:val="24"/>
          <w:szCs w:val="24"/>
        </w:rPr>
      </w:pPr>
      <w:r>
        <w:rPr>
          <w:rFonts w:ascii="Times New Roman" w:hAnsi="Times New Roman" w:cs="Times New Roman"/>
          <w:sz w:val="24"/>
          <w:szCs w:val="24"/>
        </w:rPr>
        <w:t xml:space="preserve">4.4. </w:t>
      </w:r>
      <w:r>
        <w:rPr>
          <w:rFonts w:ascii="Times New Roman" w:hAnsi="Times New Roman" w:cs="Times New Roman"/>
          <w:sz w:val="24"/>
          <w:szCs w:val="24"/>
        </w:rPr>
        <w:tab/>
        <w:t>Если оплата услуг производится в наличной форме, пациенту в соответствии с законодательством Российской Федерации выдается документ, подтверждающий произведенную оплату предоставленных медицинских услуг.</w:t>
      </w:r>
    </w:p>
    <w:p w:rsidR="00A13012" w:rsidRDefault="00E05772">
      <w:pPr>
        <w:pStyle w:val="30"/>
        <w:spacing w:before="120" w:line="260" w:lineRule="exact"/>
        <w:ind w:left="709" w:hanging="709"/>
        <w:jc w:val="both"/>
        <w:rPr>
          <w:rFonts w:ascii="Times New Roman" w:hAnsi="Times New Roman" w:cs="Times New Roman"/>
          <w:sz w:val="24"/>
          <w:szCs w:val="24"/>
        </w:rPr>
      </w:pPr>
      <w:r>
        <w:rPr>
          <w:rFonts w:ascii="Times New Roman" w:hAnsi="Times New Roman" w:cs="Times New Roman"/>
          <w:sz w:val="24"/>
          <w:szCs w:val="24"/>
        </w:rPr>
        <w:t xml:space="preserve">4.5. </w:t>
      </w:r>
      <w:r>
        <w:rPr>
          <w:rFonts w:ascii="Times New Roman" w:hAnsi="Times New Roman" w:cs="Times New Roman"/>
          <w:sz w:val="24"/>
          <w:szCs w:val="24"/>
        </w:rPr>
        <w:tab/>
        <w:t xml:space="preserve">Пациент обязан оплачивать медицинские услуги в сроки, указанные </w:t>
      </w:r>
      <w:proofErr w:type="gramStart"/>
      <w:r>
        <w:rPr>
          <w:rFonts w:ascii="Times New Roman" w:hAnsi="Times New Roman" w:cs="Times New Roman"/>
          <w:sz w:val="24"/>
          <w:szCs w:val="24"/>
        </w:rPr>
        <w:t>договоре</w:t>
      </w:r>
      <w:proofErr w:type="gramEnd"/>
      <w:r>
        <w:rPr>
          <w:rFonts w:ascii="Times New Roman" w:hAnsi="Times New Roman" w:cs="Times New Roman"/>
          <w:sz w:val="24"/>
          <w:szCs w:val="24"/>
        </w:rPr>
        <w:t xml:space="preserve"> предоставления платных медицинских услуг, в плане лечения, подписанном пациентом, счете на оплату или ином документе, выставленном Исполнителем и/или согласованном пациентом. </w:t>
      </w:r>
    </w:p>
    <w:p w:rsidR="00A13012" w:rsidRDefault="00E05772">
      <w:pPr>
        <w:pStyle w:val="30"/>
        <w:spacing w:before="120" w:line="260" w:lineRule="exact"/>
        <w:ind w:left="709" w:hanging="709"/>
        <w:jc w:val="both"/>
        <w:rPr>
          <w:rFonts w:ascii="Times New Roman" w:hAnsi="Times New Roman" w:cs="Times New Roman"/>
          <w:sz w:val="24"/>
          <w:szCs w:val="24"/>
        </w:rPr>
      </w:pPr>
      <w:r>
        <w:rPr>
          <w:rFonts w:ascii="Times New Roman" w:hAnsi="Times New Roman" w:cs="Times New Roman"/>
          <w:sz w:val="24"/>
          <w:szCs w:val="24"/>
        </w:rPr>
        <w:t xml:space="preserve">4.6. </w:t>
      </w:r>
      <w:r>
        <w:rPr>
          <w:rFonts w:ascii="Times New Roman" w:hAnsi="Times New Roman" w:cs="Times New Roman"/>
          <w:sz w:val="24"/>
          <w:szCs w:val="24"/>
        </w:rPr>
        <w:tab/>
        <w:t>Обязанность пациента (заказчика) по оплате медицинских услуг считается исполненной в момент поступления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ассу Исполнителя либо на расчетный счет Исполнителя.</w:t>
      </w:r>
    </w:p>
    <w:p w:rsidR="00A13012" w:rsidRDefault="00E05772">
      <w:pPr>
        <w:pStyle w:val="30"/>
        <w:spacing w:before="120" w:line="260" w:lineRule="exact"/>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5. Ответственность </w:t>
      </w:r>
    </w:p>
    <w:p w:rsidR="00A13012" w:rsidRDefault="00E05772">
      <w:pPr>
        <w:pStyle w:val="30"/>
        <w:spacing w:before="120" w:line="260" w:lineRule="exact"/>
        <w:ind w:left="709" w:hanging="709"/>
        <w:jc w:val="both"/>
        <w:rPr>
          <w:rFonts w:ascii="Times New Roman" w:hAnsi="Times New Roman" w:cs="Times New Roman"/>
          <w:sz w:val="24"/>
          <w:szCs w:val="24"/>
        </w:rPr>
      </w:pPr>
      <w:r>
        <w:rPr>
          <w:rFonts w:ascii="Times New Roman" w:hAnsi="Times New Roman" w:cs="Times New Roman"/>
          <w:sz w:val="24"/>
          <w:szCs w:val="24"/>
        </w:rPr>
        <w:t xml:space="preserve">5.1. </w:t>
      </w:r>
      <w:r>
        <w:rPr>
          <w:rFonts w:ascii="Times New Roman" w:hAnsi="Times New Roman" w:cs="Times New Roman"/>
          <w:sz w:val="24"/>
          <w:szCs w:val="24"/>
        </w:rPr>
        <w:tab/>
      </w:r>
      <w:proofErr w:type="gramStart"/>
      <w:r>
        <w:rPr>
          <w:rFonts w:ascii="Times New Roman" w:hAnsi="Times New Roman" w:cs="Times New Roman"/>
          <w:sz w:val="24"/>
          <w:szCs w:val="24"/>
        </w:rPr>
        <w:t>Исполнитель не несет ответственности за недостатки, обнаруженные в результатах медицинских услуг, а пациент лишается права ссылаться на недостатки (дефекты) в результатах услуг в следующих случаях: отказа пациента от получения услуг, в том числе от завершения лечения и/или проведения дополнительных обследований согласно плану лечения и/или рекомендациям Исполнителя; нарушения пациентом врачебных рекомендаций и режима лечения;</w:t>
      </w:r>
      <w:proofErr w:type="gramEnd"/>
      <w:r>
        <w:rPr>
          <w:rFonts w:ascii="Times New Roman" w:hAnsi="Times New Roman" w:cs="Times New Roman"/>
          <w:sz w:val="24"/>
          <w:szCs w:val="24"/>
        </w:rPr>
        <w:t xml:space="preserve"> возникновения осложнений, о </w:t>
      </w:r>
      <w:proofErr w:type="gramStart"/>
      <w:r>
        <w:rPr>
          <w:rFonts w:ascii="Times New Roman" w:hAnsi="Times New Roman" w:cs="Times New Roman"/>
          <w:sz w:val="24"/>
          <w:szCs w:val="24"/>
        </w:rPr>
        <w:t>возможности</w:t>
      </w:r>
      <w:proofErr w:type="gramEnd"/>
      <w:r>
        <w:rPr>
          <w:rFonts w:ascii="Times New Roman" w:hAnsi="Times New Roman" w:cs="Times New Roman"/>
          <w:sz w:val="24"/>
          <w:szCs w:val="24"/>
        </w:rPr>
        <w:t xml:space="preserve"> возникновения которых пациент был уведомлен; не достижения результата лечения по причинам, не зависящим от Исполнителя, указанных в подписанном пациентом информированном добровольном согласии и/или приложениях к договору предоставления платных медицинских услуг; вмешательства третьих лиц и/или пациента в результат оказанных услуг; истечения гарантийного срока и срока службы на овеществленные результаты оказанных услуг; неисполнения пациентом обязанностей по предоставлению Исполнителю полной и достоверной информации, касающейся </w:t>
      </w:r>
      <w:r>
        <w:rPr>
          <w:rFonts w:ascii="Times New Roman" w:hAnsi="Times New Roman" w:cs="Times New Roman"/>
          <w:sz w:val="24"/>
          <w:szCs w:val="24"/>
        </w:rPr>
        <w:lastRenderedPageBreak/>
        <w:t xml:space="preserve">состояния здоровья пациента (анамнез жизни и болезни, </w:t>
      </w:r>
      <w:proofErr w:type="spellStart"/>
      <w:r>
        <w:rPr>
          <w:rFonts w:ascii="Times New Roman" w:hAnsi="Times New Roman" w:cs="Times New Roman"/>
          <w:sz w:val="24"/>
          <w:szCs w:val="24"/>
        </w:rPr>
        <w:t>аллергологический</w:t>
      </w:r>
      <w:proofErr w:type="spellEnd"/>
      <w:r>
        <w:rPr>
          <w:rFonts w:ascii="Times New Roman" w:hAnsi="Times New Roman" w:cs="Times New Roman"/>
          <w:sz w:val="24"/>
          <w:szCs w:val="24"/>
        </w:rPr>
        <w:t xml:space="preserve"> анамнез, сведения о заболеваниях, травмах, принимаемых препаратах и т.п.).</w:t>
      </w:r>
    </w:p>
    <w:p w:rsidR="00A13012" w:rsidRDefault="00E05772">
      <w:pPr>
        <w:pStyle w:val="30"/>
        <w:spacing w:before="120" w:line="260" w:lineRule="exact"/>
        <w:ind w:left="709" w:hanging="709"/>
        <w:jc w:val="both"/>
        <w:rPr>
          <w:rFonts w:ascii="Times New Roman" w:hAnsi="Times New Roman" w:cs="Times New Roman"/>
          <w:sz w:val="24"/>
          <w:szCs w:val="24"/>
        </w:rPr>
      </w:pPr>
      <w:r>
        <w:rPr>
          <w:rFonts w:ascii="Times New Roman" w:hAnsi="Times New Roman" w:cs="Times New Roman"/>
          <w:sz w:val="24"/>
          <w:szCs w:val="24"/>
        </w:rPr>
        <w:t xml:space="preserve">5.2. </w:t>
      </w:r>
      <w:r>
        <w:rPr>
          <w:rFonts w:ascii="Times New Roman" w:hAnsi="Times New Roman" w:cs="Times New Roman"/>
          <w:sz w:val="24"/>
          <w:szCs w:val="24"/>
        </w:rPr>
        <w:tab/>
      </w:r>
      <w:proofErr w:type="gramStart"/>
      <w:r>
        <w:rPr>
          <w:rFonts w:ascii="Times New Roman" w:hAnsi="Times New Roman" w:cs="Times New Roman"/>
          <w:sz w:val="24"/>
          <w:szCs w:val="24"/>
        </w:rPr>
        <w:t>Исполнитель не несет ответственности перед пациентом в случае неблагоприятного исхода лечения, если докажет, что негативные последствия возникли после принятия услуги пациентом вследствие нарушения им правил использования результата услуги (например, несоблюдения пациентом рекомендаций, данных Исполнителем, отказа от завершения лечения и т.п.), действий третьих лиц (травмы, вмешательство пациента или специалиста другой клиники в стоматологическую конструкцию и т.п.) или непреодолимой силы</w:t>
      </w:r>
      <w:proofErr w:type="gramEnd"/>
      <w:r>
        <w:rPr>
          <w:rFonts w:ascii="Times New Roman" w:hAnsi="Times New Roman" w:cs="Times New Roman"/>
          <w:sz w:val="24"/>
          <w:szCs w:val="24"/>
        </w:rPr>
        <w:t xml:space="preserve"> (наличие у пациента заболеваний – </w:t>
      </w:r>
      <w:proofErr w:type="spellStart"/>
      <w:r>
        <w:rPr>
          <w:rFonts w:ascii="Times New Roman" w:hAnsi="Times New Roman" w:cs="Times New Roman"/>
          <w:sz w:val="24"/>
          <w:szCs w:val="24"/>
        </w:rPr>
        <w:t>остеопороз</w:t>
      </w:r>
      <w:proofErr w:type="spellEnd"/>
      <w:r>
        <w:rPr>
          <w:rFonts w:ascii="Times New Roman" w:hAnsi="Times New Roman" w:cs="Times New Roman"/>
          <w:sz w:val="24"/>
          <w:szCs w:val="24"/>
        </w:rPr>
        <w:t>, онкологические заболевания; обострение, изменение состояния организма вследствие беременности, приема лекарственных препаратов, вредных внешних воздействий и т.п.).</w:t>
      </w:r>
    </w:p>
    <w:p w:rsidR="00A13012" w:rsidRDefault="00E05772">
      <w:pPr>
        <w:pStyle w:val="30"/>
        <w:spacing w:before="120" w:line="260" w:lineRule="exact"/>
        <w:ind w:left="709" w:hanging="709"/>
        <w:jc w:val="both"/>
        <w:rPr>
          <w:rFonts w:ascii="Times New Roman" w:hAnsi="Times New Roman" w:cs="Times New Roman"/>
          <w:sz w:val="24"/>
          <w:szCs w:val="24"/>
        </w:rPr>
      </w:pPr>
      <w:r>
        <w:rPr>
          <w:rFonts w:ascii="Times New Roman" w:hAnsi="Times New Roman" w:cs="Times New Roman"/>
          <w:sz w:val="24"/>
          <w:szCs w:val="24"/>
        </w:rPr>
        <w:t xml:space="preserve">5.3. </w:t>
      </w:r>
      <w:r>
        <w:rPr>
          <w:rFonts w:ascii="Times New Roman" w:hAnsi="Times New Roman" w:cs="Times New Roman"/>
          <w:sz w:val="24"/>
          <w:szCs w:val="24"/>
        </w:rPr>
        <w:tab/>
      </w:r>
      <w:proofErr w:type="gramStart"/>
      <w:r>
        <w:rPr>
          <w:rFonts w:ascii="Times New Roman" w:hAnsi="Times New Roman" w:cs="Times New Roman"/>
          <w:sz w:val="24"/>
          <w:szCs w:val="24"/>
        </w:rPr>
        <w:t>Пациент несет ответственность за последствия, связанные с отказом от медицинского вмешательства, за несоблюдение указаний (назначений и рекомендаций) медицинских работников (в том числе назначенного режима лечения), за недостоверную, неполную информацию о своем здоровье, которые могут снизить качество медицинской помощи, повлечь за собой невозможность ее завершения в срок или отрицательно сказаться на состоянии здоровья пациента.</w:t>
      </w:r>
      <w:proofErr w:type="gramEnd"/>
    </w:p>
    <w:p w:rsidR="00A13012" w:rsidRDefault="00E05772">
      <w:pPr>
        <w:pStyle w:val="30"/>
        <w:spacing w:before="120" w:line="260" w:lineRule="exact"/>
        <w:ind w:left="0"/>
        <w:jc w:val="center"/>
        <w:rPr>
          <w:rFonts w:ascii="Times New Roman" w:hAnsi="Times New Roman" w:cs="Times New Roman"/>
          <w:b/>
          <w:bCs/>
          <w:sz w:val="24"/>
          <w:szCs w:val="24"/>
        </w:rPr>
      </w:pPr>
      <w:r>
        <w:rPr>
          <w:rFonts w:ascii="Times New Roman" w:hAnsi="Times New Roman" w:cs="Times New Roman"/>
          <w:b/>
          <w:bCs/>
          <w:sz w:val="24"/>
          <w:szCs w:val="24"/>
        </w:rPr>
        <w:t>6. Заключительные положения</w:t>
      </w:r>
    </w:p>
    <w:p w:rsidR="00A13012" w:rsidRDefault="00E05772">
      <w:pPr>
        <w:pStyle w:val="30"/>
        <w:spacing w:before="120" w:line="260" w:lineRule="exact"/>
        <w:ind w:left="709" w:hanging="709"/>
        <w:jc w:val="both"/>
        <w:rPr>
          <w:rFonts w:ascii="Times New Roman" w:hAnsi="Times New Roman" w:cs="Times New Roman"/>
          <w:sz w:val="24"/>
          <w:szCs w:val="24"/>
        </w:rPr>
      </w:pPr>
      <w:r>
        <w:rPr>
          <w:rFonts w:ascii="Times New Roman" w:hAnsi="Times New Roman" w:cs="Times New Roman"/>
          <w:sz w:val="24"/>
          <w:szCs w:val="24"/>
        </w:rPr>
        <w:t xml:space="preserve">6.1. </w:t>
      </w:r>
      <w:r>
        <w:rPr>
          <w:rFonts w:ascii="Times New Roman" w:hAnsi="Times New Roman" w:cs="Times New Roman"/>
          <w:sz w:val="24"/>
          <w:szCs w:val="24"/>
        </w:rPr>
        <w:tab/>
        <w:t>Настоящее Положение вступает в силу с момента утверждения и действует до вступления в силу новой редакции.</w:t>
      </w:r>
    </w:p>
    <w:p w:rsidR="00A13012" w:rsidRDefault="00E05772">
      <w:pPr>
        <w:pStyle w:val="30"/>
        <w:spacing w:before="120" w:line="260" w:lineRule="exact"/>
        <w:ind w:left="709" w:hanging="709"/>
        <w:jc w:val="both"/>
        <w:rPr>
          <w:rFonts w:ascii="Times New Roman" w:hAnsi="Times New Roman" w:cs="Times New Roman"/>
          <w:sz w:val="24"/>
          <w:szCs w:val="24"/>
        </w:rPr>
      </w:pPr>
      <w:r>
        <w:rPr>
          <w:rFonts w:ascii="Times New Roman" w:hAnsi="Times New Roman" w:cs="Times New Roman"/>
          <w:sz w:val="24"/>
          <w:szCs w:val="24"/>
        </w:rPr>
        <w:t xml:space="preserve">6.2. </w:t>
      </w:r>
      <w:r>
        <w:rPr>
          <w:rFonts w:ascii="Times New Roman" w:hAnsi="Times New Roman" w:cs="Times New Roman"/>
          <w:sz w:val="24"/>
          <w:szCs w:val="24"/>
        </w:rPr>
        <w:tab/>
        <w:t xml:space="preserve">Изменения в настоящее Положение вносится путем утверждения соответствующего приказа. </w:t>
      </w:r>
    </w:p>
    <w:sectPr w:rsidR="00A13012" w:rsidSect="00A13012">
      <w:headerReference w:type="default" r:id="rId7"/>
      <w:footerReference w:type="default" r:id="rId8"/>
      <w:pgSz w:w="11907" w:h="16840"/>
      <w:pgMar w:top="709" w:right="850" w:bottom="510" w:left="1134" w:header="284" w:footer="2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012" w:rsidRDefault="00E05772">
      <w:r>
        <w:separator/>
      </w:r>
    </w:p>
  </w:endnote>
  <w:endnote w:type="continuationSeparator" w:id="0">
    <w:p w:rsidR="00A13012" w:rsidRDefault="00E057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tonXCTT">
    <w:altName w:val="Arial"/>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53698"/>
      <w:docPartObj>
        <w:docPartGallery w:val="Page Numbers (Bottom of Page)"/>
        <w:docPartUnique/>
      </w:docPartObj>
    </w:sdtPr>
    <w:sdtContent>
      <w:p w:rsidR="00A13012" w:rsidRDefault="00BE59D6">
        <w:pPr>
          <w:pStyle w:val="Footer"/>
          <w:jc w:val="center"/>
          <w:rPr>
            <w:rFonts w:ascii="Times New Roman" w:hAnsi="Times New Roman" w:cs="Times New Roman"/>
            <w:sz w:val="18"/>
            <w:szCs w:val="18"/>
          </w:rPr>
        </w:pPr>
        <w:r>
          <w:rPr>
            <w:rFonts w:ascii="Times New Roman" w:hAnsi="Times New Roman" w:cs="Times New Roman"/>
            <w:sz w:val="18"/>
            <w:szCs w:val="18"/>
          </w:rPr>
          <w:fldChar w:fldCharType="begin"/>
        </w:r>
        <w:r w:rsidR="00E05772">
          <w:rPr>
            <w:rFonts w:ascii="Times New Roman" w:hAnsi="Times New Roman" w:cs="Times New Roman"/>
            <w:sz w:val="18"/>
            <w:szCs w:val="18"/>
          </w:rPr>
          <w:instrText>PAGE   \* MERGEFORMAT</w:instrText>
        </w:r>
        <w:r>
          <w:rPr>
            <w:rFonts w:ascii="Times New Roman" w:hAnsi="Times New Roman" w:cs="Times New Roman"/>
            <w:sz w:val="18"/>
            <w:szCs w:val="18"/>
          </w:rPr>
          <w:fldChar w:fldCharType="separate"/>
        </w:r>
        <w:r w:rsidR="00532869">
          <w:rPr>
            <w:rFonts w:ascii="Times New Roman" w:hAnsi="Times New Roman" w:cs="Times New Roman"/>
            <w:noProof/>
            <w:sz w:val="18"/>
            <w:szCs w:val="18"/>
          </w:rPr>
          <w:t>4</w:t>
        </w:r>
        <w:r>
          <w:rPr>
            <w:rFonts w:ascii="Times New Roman" w:hAnsi="Times New Roman" w:cs="Times New Roman"/>
            <w:sz w:val="18"/>
            <w:szCs w:val="18"/>
          </w:rPr>
          <w:fldChar w:fldCharType="end"/>
        </w:r>
      </w:p>
    </w:sdtContent>
  </w:sdt>
  <w:p w:rsidR="00A13012" w:rsidRDefault="00A1301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012" w:rsidRDefault="00E05772">
      <w:r>
        <w:separator/>
      </w:r>
    </w:p>
  </w:footnote>
  <w:footnote w:type="continuationSeparator" w:id="0">
    <w:p w:rsidR="00A13012" w:rsidRDefault="00E057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012" w:rsidRDefault="00A1301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D3916"/>
    <w:multiLevelType w:val="hybridMultilevel"/>
    <w:tmpl w:val="7C7283BE"/>
    <w:lvl w:ilvl="0" w:tplc="78ACCD72">
      <w:start w:val="1"/>
      <w:numFmt w:val="bullet"/>
      <w:lvlText w:val=""/>
      <w:lvlJc w:val="left"/>
      <w:pPr>
        <w:ind w:left="1428" w:hanging="360"/>
      </w:pPr>
      <w:rPr>
        <w:rFonts w:ascii="Symbol" w:hAnsi="Symbol" w:hint="default"/>
      </w:rPr>
    </w:lvl>
    <w:lvl w:ilvl="1" w:tplc="2F760E12">
      <w:start w:val="1"/>
      <w:numFmt w:val="bullet"/>
      <w:lvlText w:val="o"/>
      <w:lvlJc w:val="left"/>
      <w:pPr>
        <w:ind w:left="1440" w:hanging="360"/>
      </w:pPr>
      <w:rPr>
        <w:rFonts w:ascii="Courier New" w:hAnsi="Courier New" w:cs="Courier New" w:hint="default"/>
      </w:rPr>
    </w:lvl>
    <w:lvl w:ilvl="2" w:tplc="48BA75B6">
      <w:start w:val="1"/>
      <w:numFmt w:val="bullet"/>
      <w:lvlText w:val=""/>
      <w:lvlJc w:val="left"/>
      <w:pPr>
        <w:ind w:left="2160" w:hanging="360"/>
      </w:pPr>
      <w:rPr>
        <w:rFonts w:ascii="Wingdings" w:hAnsi="Wingdings" w:hint="default"/>
      </w:rPr>
    </w:lvl>
    <w:lvl w:ilvl="3" w:tplc="22B4B600">
      <w:start w:val="1"/>
      <w:numFmt w:val="bullet"/>
      <w:lvlText w:val=""/>
      <w:lvlJc w:val="left"/>
      <w:pPr>
        <w:ind w:left="2880" w:hanging="360"/>
      </w:pPr>
      <w:rPr>
        <w:rFonts w:ascii="Symbol" w:hAnsi="Symbol" w:hint="default"/>
      </w:rPr>
    </w:lvl>
    <w:lvl w:ilvl="4" w:tplc="9066397E">
      <w:start w:val="1"/>
      <w:numFmt w:val="bullet"/>
      <w:lvlText w:val="o"/>
      <w:lvlJc w:val="left"/>
      <w:pPr>
        <w:ind w:left="3600" w:hanging="360"/>
      </w:pPr>
      <w:rPr>
        <w:rFonts w:ascii="Courier New" w:hAnsi="Courier New" w:cs="Courier New" w:hint="default"/>
      </w:rPr>
    </w:lvl>
    <w:lvl w:ilvl="5" w:tplc="DF322E70">
      <w:start w:val="1"/>
      <w:numFmt w:val="bullet"/>
      <w:lvlText w:val=""/>
      <w:lvlJc w:val="left"/>
      <w:pPr>
        <w:ind w:left="4320" w:hanging="360"/>
      </w:pPr>
      <w:rPr>
        <w:rFonts w:ascii="Wingdings" w:hAnsi="Wingdings" w:hint="default"/>
      </w:rPr>
    </w:lvl>
    <w:lvl w:ilvl="6" w:tplc="D912113C">
      <w:start w:val="1"/>
      <w:numFmt w:val="bullet"/>
      <w:lvlText w:val=""/>
      <w:lvlJc w:val="left"/>
      <w:pPr>
        <w:ind w:left="5040" w:hanging="360"/>
      </w:pPr>
      <w:rPr>
        <w:rFonts w:ascii="Symbol" w:hAnsi="Symbol" w:hint="default"/>
      </w:rPr>
    </w:lvl>
    <w:lvl w:ilvl="7" w:tplc="975E8FD4">
      <w:start w:val="1"/>
      <w:numFmt w:val="bullet"/>
      <w:lvlText w:val="o"/>
      <w:lvlJc w:val="left"/>
      <w:pPr>
        <w:ind w:left="5760" w:hanging="360"/>
      </w:pPr>
      <w:rPr>
        <w:rFonts w:ascii="Courier New" w:hAnsi="Courier New" w:cs="Courier New" w:hint="default"/>
      </w:rPr>
    </w:lvl>
    <w:lvl w:ilvl="8" w:tplc="1DC0D106">
      <w:start w:val="1"/>
      <w:numFmt w:val="bullet"/>
      <w:lvlText w:val=""/>
      <w:lvlJc w:val="left"/>
      <w:pPr>
        <w:ind w:left="6480" w:hanging="360"/>
      </w:pPr>
      <w:rPr>
        <w:rFonts w:ascii="Wingdings" w:hAnsi="Wingdings" w:hint="default"/>
      </w:rPr>
    </w:lvl>
  </w:abstractNum>
  <w:abstractNum w:abstractNumId="1">
    <w:nsid w:val="34CF38A9"/>
    <w:multiLevelType w:val="hybridMultilevel"/>
    <w:tmpl w:val="B3C05DB8"/>
    <w:lvl w:ilvl="0" w:tplc="C9067D20">
      <w:start w:val="1"/>
      <w:numFmt w:val="bullet"/>
      <w:lvlText w:val=""/>
      <w:lvlJc w:val="left"/>
      <w:pPr>
        <w:ind w:left="720" w:hanging="360"/>
      </w:pPr>
      <w:rPr>
        <w:rFonts w:ascii="Symbol" w:hAnsi="Symbol" w:hint="default"/>
      </w:rPr>
    </w:lvl>
    <w:lvl w:ilvl="1" w:tplc="CCE627E6">
      <w:start w:val="1"/>
      <w:numFmt w:val="bullet"/>
      <w:lvlText w:val="o"/>
      <w:lvlJc w:val="left"/>
      <w:pPr>
        <w:ind w:left="1440" w:hanging="360"/>
      </w:pPr>
      <w:rPr>
        <w:rFonts w:ascii="Courier New" w:hAnsi="Courier New" w:cs="Courier New" w:hint="default"/>
      </w:rPr>
    </w:lvl>
    <w:lvl w:ilvl="2" w:tplc="F63C0FC8">
      <w:start w:val="1"/>
      <w:numFmt w:val="bullet"/>
      <w:lvlText w:val=""/>
      <w:lvlJc w:val="left"/>
      <w:pPr>
        <w:ind w:left="2160" w:hanging="360"/>
      </w:pPr>
      <w:rPr>
        <w:rFonts w:ascii="Wingdings" w:hAnsi="Wingdings" w:hint="default"/>
      </w:rPr>
    </w:lvl>
    <w:lvl w:ilvl="3" w:tplc="D4987E8A">
      <w:start w:val="1"/>
      <w:numFmt w:val="bullet"/>
      <w:lvlText w:val=""/>
      <w:lvlJc w:val="left"/>
      <w:pPr>
        <w:ind w:left="2880" w:hanging="360"/>
      </w:pPr>
      <w:rPr>
        <w:rFonts w:ascii="Symbol" w:hAnsi="Symbol" w:hint="default"/>
      </w:rPr>
    </w:lvl>
    <w:lvl w:ilvl="4" w:tplc="E35612CA">
      <w:start w:val="1"/>
      <w:numFmt w:val="bullet"/>
      <w:lvlText w:val="o"/>
      <w:lvlJc w:val="left"/>
      <w:pPr>
        <w:ind w:left="3600" w:hanging="360"/>
      </w:pPr>
      <w:rPr>
        <w:rFonts w:ascii="Courier New" w:hAnsi="Courier New" w:cs="Courier New" w:hint="default"/>
      </w:rPr>
    </w:lvl>
    <w:lvl w:ilvl="5" w:tplc="0F5A64DC">
      <w:start w:val="1"/>
      <w:numFmt w:val="bullet"/>
      <w:lvlText w:val=""/>
      <w:lvlJc w:val="left"/>
      <w:pPr>
        <w:ind w:left="4320" w:hanging="360"/>
      </w:pPr>
      <w:rPr>
        <w:rFonts w:ascii="Wingdings" w:hAnsi="Wingdings" w:hint="default"/>
      </w:rPr>
    </w:lvl>
    <w:lvl w:ilvl="6" w:tplc="BC7C7252">
      <w:start w:val="1"/>
      <w:numFmt w:val="bullet"/>
      <w:lvlText w:val=""/>
      <w:lvlJc w:val="left"/>
      <w:pPr>
        <w:ind w:left="5040" w:hanging="360"/>
      </w:pPr>
      <w:rPr>
        <w:rFonts w:ascii="Symbol" w:hAnsi="Symbol" w:hint="default"/>
      </w:rPr>
    </w:lvl>
    <w:lvl w:ilvl="7" w:tplc="451831F8">
      <w:start w:val="1"/>
      <w:numFmt w:val="bullet"/>
      <w:lvlText w:val="o"/>
      <w:lvlJc w:val="left"/>
      <w:pPr>
        <w:ind w:left="5760" w:hanging="360"/>
      </w:pPr>
      <w:rPr>
        <w:rFonts w:ascii="Courier New" w:hAnsi="Courier New" w:cs="Courier New" w:hint="default"/>
      </w:rPr>
    </w:lvl>
    <w:lvl w:ilvl="8" w:tplc="53369E4A">
      <w:start w:val="1"/>
      <w:numFmt w:val="bullet"/>
      <w:lvlText w:val=""/>
      <w:lvlJc w:val="left"/>
      <w:pPr>
        <w:ind w:left="6480" w:hanging="360"/>
      </w:pPr>
      <w:rPr>
        <w:rFonts w:ascii="Wingdings" w:hAnsi="Wingdings" w:hint="default"/>
      </w:rPr>
    </w:lvl>
  </w:abstractNum>
  <w:abstractNum w:abstractNumId="2">
    <w:nsid w:val="4ADF037B"/>
    <w:multiLevelType w:val="hybridMultilevel"/>
    <w:tmpl w:val="8A66E14A"/>
    <w:lvl w:ilvl="0" w:tplc="9086FBE0">
      <w:start w:val="1"/>
      <w:numFmt w:val="bullet"/>
      <w:lvlText w:val=""/>
      <w:lvlJc w:val="left"/>
      <w:pPr>
        <w:ind w:left="720" w:hanging="360"/>
      </w:pPr>
      <w:rPr>
        <w:rFonts w:ascii="Symbol" w:hAnsi="Symbol" w:hint="default"/>
      </w:rPr>
    </w:lvl>
    <w:lvl w:ilvl="1" w:tplc="6E6CBAD4">
      <w:start w:val="1"/>
      <w:numFmt w:val="bullet"/>
      <w:lvlText w:val="o"/>
      <w:lvlJc w:val="left"/>
      <w:pPr>
        <w:ind w:left="1440" w:hanging="360"/>
      </w:pPr>
      <w:rPr>
        <w:rFonts w:ascii="Courier New" w:hAnsi="Courier New" w:cs="Courier New" w:hint="default"/>
      </w:rPr>
    </w:lvl>
    <w:lvl w:ilvl="2" w:tplc="D0F04344">
      <w:start w:val="1"/>
      <w:numFmt w:val="bullet"/>
      <w:lvlText w:val=""/>
      <w:lvlJc w:val="left"/>
      <w:pPr>
        <w:ind w:left="2160" w:hanging="360"/>
      </w:pPr>
      <w:rPr>
        <w:rFonts w:ascii="Wingdings" w:hAnsi="Wingdings" w:hint="default"/>
      </w:rPr>
    </w:lvl>
    <w:lvl w:ilvl="3" w:tplc="D9506068">
      <w:start w:val="1"/>
      <w:numFmt w:val="bullet"/>
      <w:lvlText w:val=""/>
      <w:lvlJc w:val="left"/>
      <w:pPr>
        <w:ind w:left="2880" w:hanging="360"/>
      </w:pPr>
      <w:rPr>
        <w:rFonts w:ascii="Symbol" w:hAnsi="Symbol" w:hint="default"/>
      </w:rPr>
    </w:lvl>
    <w:lvl w:ilvl="4" w:tplc="0D909A52">
      <w:start w:val="1"/>
      <w:numFmt w:val="bullet"/>
      <w:lvlText w:val="o"/>
      <w:lvlJc w:val="left"/>
      <w:pPr>
        <w:ind w:left="3600" w:hanging="360"/>
      </w:pPr>
      <w:rPr>
        <w:rFonts w:ascii="Courier New" w:hAnsi="Courier New" w:cs="Courier New" w:hint="default"/>
      </w:rPr>
    </w:lvl>
    <w:lvl w:ilvl="5" w:tplc="E346A2E4">
      <w:start w:val="1"/>
      <w:numFmt w:val="bullet"/>
      <w:lvlText w:val=""/>
      <w:lvlJc w:val="left"/>
      <w:pPr>
        <w:ind w:left="4320" w:hanging="360"/>
      </w:pPr>
      <w:rPr>
        <w:rFonts w:ascii="Wingdings" w:hAnsi="Wingdings" w:hint="default"/>
      </w:rPr>
    </w:lvl>
    <w:lvl w:ilvl="6" w:tplc="772A2B84">
      <w:start w:val="1"/>
      <w:numFmt w:val="bullet"/>
      <w:lvlText w:val=""/>
      <w:lvlJc w:val="left"/>
      <w:pPr>
        <w:ind w:left="5040" w:hanging="360"/>
      </w:pPr>
      <w:rPr>
        <w:rFonts w:ascii="Symbol" w:hAnsi="Symbol" w:hint="default"/>
      </w:rPr>
    </w:lvl>
    <w:lvl w:ilvl="7" w:tplc="D1DC94E4">
      <w:start w:val="1"/>
      <w:numFmt w:val="bullet"/>
      <w:lvlText w:val="o"/>
      <w:lvlJc w:val="left"/>
      <w:pPr>
        <w:ind w:left="5760" w:hanging="360"/>
      </w:pPr>
      <w:rPr>
        <w:rFonts w:ascii="Courier New" w:hAnsi="Courier New" w:cs="Courier New" w:hint="default"/>
      </w:rPr>
    </w:lvl>
    <w:lvl w:ilvl="8" w:tplc="546AF26C">
      <w:start w:val="1"/>
      <w:numFmt w:val="bullet"/>
      <w:lvlText w:val=""/>
      <w:lvlJc w:val="left"/>
      <w:pPr>
        <w:ind w:left="6480" w:hanging="360"/>
      </w:pPr>
      <w:rPr>
        <w:rFonts w:ascii="Wingdings" w:hAnsi="Wingdings" w:hint="default"/>
      </w:rPr>
    </w:lvl>
  </w:abstractNum>
  <w:abstractNum w:abstractNumId="3">
    <w:nsid w:val="4BF949DC"/>
    <w:multiLevelType w:val="hybridMultilevel"/>
    <w:tmpl w:val="294477BE"/>
    <w:lvl w:ilvl="0" w:tplc="1A08E778">
      <w:start w:val="1"/>
      <w:numFmt w:val="bullet"/>
      <w:lvlText w:val=""/>
      <w:lvlJc w:val="left"/>
      <w:pPr>
        <w:ind w:left="740" w:hanging="360"/>
      </w:pPr>
      <w:rPr>
        <w:rFonts w:ascii="Symbol" w:hAnsi="Symbol" w:hint="default"/>
      </w:rPr>
    </w:lvl>
    <w:lvl w:ilvl="1" w:tplc="7ED4FFD8">
      <w:start w:val="1"/>
      <w:numFmt w:val="bullet"/>
      <w:lvlText w:val="o"/>
      <w:lvlJc w:val="left"/>
      <w:pPr>
        <w:ind w:left="1460" w:hanging="360"/>
      </w:pPr>
      <w:rPr>
        <w:rFonts w:ascii="Courier New" w:hAnsi="Courier New" w:cs="Courier New" w:hint="default"/>
      </w:rPr>
    </w:lvl>
    <w:lvl w:ilvl="2" w:tplc="A8B6D4DC">
      <w:start w:val="1"/>
      <w:numFmt w:val="bullet"/>
      <w:lvlText w:val=""/>
      <w:lvlJc w:val="left"/>
      <w:pPr>
        <w:ind w:left="2180" w:hanging="360"/>
      </w:pPr>
      <w:rPr>
        <w:rFonts w:ascii="Wingdings" w:hAnsi="Wingdings" w:hint="default"/>
      </w:rPr>
    </w:lvl>
    <w:lvl w:ilvl="3" w:tplc="A9B616AC">
      <w:start w:val="1"/>
      <w:numFmt w:val="bullet"/>
      <w:lvlText w:val=""/>
      <w:lvlJc w:val="left"/>
      <w:pPr>
        <w:ind w:left="2900" w:hanging="360"/>
      </w:pPr>
      <w:rPr>
        <w:rFonts w:ascii="Symbol" w:hAnsi="Symbol" w:hint="default"/>
      </w:rPr>
    </w:lvl>
    <w:lvl w:ilvl="4" w:tplc="109EBBBA">
      <w:start w:val="1"/>
      <w:numFmt w:val="bullet"/>
      <w:lvlText w:val="o"/>
      <w:lvlJc w:val="left"/>
      <w:pPr>
        <w:ind w:left="3620" w:hanging="360"/>
      </w:pPr>
      <w:rPr>
        <w:rFonts w:ascii="Courier New" w:hAnsi="Courier New" w:cs="Courier New" w:hint="default"/>
      </w:rPr>
    </w:lvl>
    <w:lvl w:ilvl="5" w:tplc="5114C2A8">
      <w:start w:val="1"/>
      <w:numFmt w:val="bullet"/>
      <w:lvlText w:val=""/>
      <w:lvlJc w:val="left"/>
      <w:pPr>
        <w:ind w:left="4340" w:hanging="360"/>
      </w:pPr>
      <w:rPr>
        <w:rFonts w:ascii="Wingdings" w:hAnsi="Wingdings" w:hint="default"/>
      </w:rPr>
    </w:lvl>
    <w:lvl w:ilvl="6" w:tplc="3F1EC78E">
      <w:start w:val="1"/>
      <w:numFmt w:val="bullet"/>
      <w:lvlText w:val=""/>
      <w:lvlJc w:val="left"/>
      <w:pPr>
        <w:ind w:left="5060" w:hanging="360"/>
      </w:pPr>
      <w:rPr>
        <w:rFonts w:ascii="Symbol" w:hAnsi="Symbol" w:hint="default"/>
      </w:rPr>
    </w:lvl>
    <w:lvl w:ilvl="7" w:tplc="3A982F4E">
      <w:start w:val="1"/>
      <w:numFmt w:val="bullet"/>
      <w:lvlText w:val="o"/>
      <w:lvlJc w:val="left"/>
      <w:pPr>
        <w:ind w:left="5780" w:hanging="360"/>
      </w:pPr>
      <w:rPr>
        <w:rFonts w:ascii="Courier New" w:hAnsi="Courier New" w:cs="Courier New" w:hint="default"/>
      </w:rPr>
    </w:lvl>
    <w:lvl w:ilvl="8" w:tplc="46A81640">
      <w:start w:val="1"/>
      <w:numFmt w:val="bullet"/>
      <w:lvlText w:val=""/>
      <w:lvlJc w:val="left"/>
      <w:pPr>
        <w:ind w:left="6500" w:hanging="360"/>
      </w:pPr>
      <w:rPr>
        <w:rFonts w:ascii="Wingdings" w:hAnsi="Wingdings" w:hint="default"/>
      </w:rPr>
    </w:lvl>
  </w:abstractNum>
  <w:abstractNum w:abstractNumId="4">
    <w:nsid w:val="6461387E"/>
    <w:multiLevelType w:val="hybridMultilevel"/>
    <w:tmpl w:val="D44019E2"/>
    <w:lvl w:ilvl="0" w:tplc="4FD89C30">
      <w:start w:val="1"/>
      <w:numFmt w:val="decimal"/>
      <w:lvlText w:val="%1."/>
      <w:lvlJc w:val="left"/>
      <w:pPr>
        <w:ind w:left="380" w:hanging="360"/>
      </w:pPr>
      <w:rPr>
        <w:rFonts w:hint="default"/>
      </w:rPr>
    </w:lvl>
    <w:lvl w:ilvl="1" w:tplc="64F8EFB4">
      <w:start w:val="1"/>
      <w:numFmt w:val="lowerLetter"/>
      <w:lvlText w:val="%2."/>
      <w:lvlJc w:val="left"/>
      <w:pPr>
        <w:ind w:left="1100" w:hanging="360"/>
      </w:pPr>
    </w:lvl>
    <w:lvl w:ilvl="2" w:tplc="56E0437C">
      <w:start w:val="1"/>
      <w:numFmt w:val="lowerRoman"/>
      <w:lvlText w:val="%3."/>
      <w:lvlJc w:val="right"/>
      <w:pPr>
        <w:ind w:left="1820" w:hanging="180"/>
      </w:pPr>
    </w:lvl>
    <w:lvl w:ilvl="3" w:tplc="3E64CBD0">
      <w:start w:val="1"/>
      <w:numFmt w:val="decimal"/>
      <w:lvlText w:val="%4."/>
      <w:lvlJc w:val="left"/>
      <w:pPr>
        <w:ind w:left="2540" w:hanging="360"/>
      </w:pPr>
    </w:lvl>
    <w:lvl w:ilvl="4" w:tplc="603C72E6">
      <w:start w:val="1"/>
      <w:numFmt w:val="lowerLetter"/>
      <w:lvlText w:val="%5."/>
      <w:lvlJc w:val="left"/>
      <w:pPr>
        <w:ind w:left="3260" w:hanging="360"/>
      </w:pPr>
    </w:lvl>
    <w:lvl w:ilvl="5" w:tplc="5EC2B468">
      <w:start w:val="1"/>
      <w:numFmt w:val="lowerRoman"/>
      <w:lvlText w:val="%6."/>
      <w:lvlJc w:val="right"/>
      <w:pPr>
        <w:ind w:left="3980" w:hanging="180"/>
      </w:pPr>
    </w:lvl>
    <w:lvl w:ilvl="6" w:tplc="9A065D38">
      <w:start w:val="1"/>
      <w:numFmt w:val="decimal"/>
      <w:lvlText w:val="%7."/>
      <w:lvlJc w:val="left"/>
      <w:pPr>
        <w:ind w:left="4700" w:hanging="360"/>
      </w:pPr>
    </w:lvl>
    <w:lvl w:ilvl="7" w:tplc="A3DCC1A0">
      <w:start w:val="1"/>
      <w:numFmt w:val="lowerLetter"/>
      <w:lvlText w:val="%8."/>
      <w:lvlJc w:val="left"/>
      <w:pPr>
        <w:ind w:left="5420" w:hanging="360"/>
      </w:pPr>
    </w:lvl>
    <w:lvl w:ilvl="8" w:tplc="8C621F44">
      <w:start w:val="1"/>
      <w:numFmt w:val="lowerRoman"/>
      <w:lvlText w:val="%9."/>
      <w:lvlJc w:val="right"/>
      <w:pPr>
        <w:ind w:left="6140" w:hanging="180"/>
      </w:pPr>
    </w:lvl>
  </w:abstractNum>
  <w:abstractNum w:abstractNumId="5">
    <w:nsid w:val="65A952CD"/>
    <w:multiLevelType w:val="hybridMultilevel"/>
    <w:tmpl w:val="A7028F8A"/>
    <w:lvl w:ilvl="0" w:tplc="37EE21B2">
      <w:start w:val="1"/>
      <w:numFmt w:val="decimal"/>
      <w:lvlText w:val="%1."/>
      <w:lvlJc w:val="left"/>
      <w:pPr>
        <w:ind w:left="786" w:hanging="360"/>
      </w:pPr>
      <w:rPr>
        <w:rFonts w:ascii="Times New Roman" w:eastAsia="Times New Roman" w:hAnsi="Times New Roman" w:cs="Times New Roman"/>
      </w:rPr>
    </w:lvl>
    <w:lvl w:ilvl="1" w:tplc="075CC128">
      <w:start w:val="1"/>
      <w:numFmt w:val="lowerLetter"/>
      <w:lvlText w:val="%2."/>
      <w:lvlJc w:val="left"/>
      <w:pPr>
        <w:ind w:left="1100" w:hanging="360"/>
      </w:pPr>
    </w:lvl>
    <w:lvl w:ilvl="2" w:tplc="97CAAEA8">
      <w:start w:val="1"/>
      <w:numFmt w:val="lowerRoman"/>
      <w:lvlText w:val="%3."/>
      <w:lvlJc w:val="right"/>
      <w:pPr>
        <w:ind w:left="1820" w:hanging="180"/>
      </w:pPr>
    </w:lvl>
    <w:lvl w:ilvl="3" w:tplc="D7C2CCBE">
      <w:start w:val="1"/>
      <w:numFmt w:val="decimal"/>
      <w:lvlText w:val="%4."/>
      <w:lvlJc w:val="left"/>
      <w:pPr>
        <w:ind w:left="2540" w:hanging="360"/>
      </w:pPr>
    </w:lvl>
    <w:lvl w:ilvl="4" w:tplc="1B306B68">
      <w:start w:val="1"/>
      <w:numFmt w:val="lowerLetter"/>
      <w:lvlText w:val="%5."/>
      <w:lvlJc w:val="left"/>
      <w:pPr>
        <w:ind w:left="3260" w:hanging="360"/>
      </w:pPr>
    </w:lvl>
    <w:lvl w:ilvl="5" w:tplc="CB5E8D6A">
      <w:start w:val="1"/>
      <w:numFmt w:val="lowerRoman"/>
      <w:lvlText w:val="%6."/>
      <w:lvlJc w:val="right"/>
      <w:pPr>
        <w:ind w:left="3980" w:hanging="180"/>
      </w:pPr>
    </w:lvl>
    <w:lvl w:ilvl="6" w:tplc="8ADA47BC">
      <w:start w:val="1"/>
      <w:numFmt w:val="decimal"/>
      <w:lvlText w:val="%7."/>
      <w:lvlJc w:val="left"/>
      <w:pPr>
        <w:ind w:left="4700" w:hanging="360"/>
      </w:pPr>
    </w:lvl>
    <w:lvl w:ilvl="7" w:tplc="89E22130">
      <w:start w:val="1"/>
      <w:numFmt w:val="lowerLetter"/>
      <w:lvlText w:val="%8."/>
      <w:lvlJc w:val="left"/>
      <w:pPr>
        <w:ind w:left="5420" w:hanging="360"/>
      </w:pPr>
    </w:lvl>
    <w:lvl w:ilvl="8" w:tplc="AA6A54FA">
      <w:start w:val="1"/>
      <w:numFmt w:val="lowerRoman"/>
      <w:lvlText w:val="%9."/>
      <w:lvlJc w:val="right"/>
      <w:pPr>
        <w:ind w:left="6140" w:hanging="180"/>
      </w:pPr>
    </w:lvl>
  </w:abstractNum>
  <w:abstractNum w:abstractNumId="6">
    <w:nsid w:val="67D82381"/>
    <w:multiLevelType w:val="hybridMultilevel"/>
    <w:tmpl w:val="844CB8FA"/>
    <w:lvl w:ilvl="0" w:tplc="E4D20A0E">
      <w:start w:val="1"/>
      <w:numFmt w:val="decimal"/>
      <w:lvlText w:val="%1."/>
      <w:lvlJc w:val="left"/>
      <w:pPr>
        <w:ind w:left="720" w:hanging="360"/>
      </w:pPr>
    </w:lvl>
    <w:lvl w:ilvl="1" w:tplc="3B7C6CA8">
      <w:start w:val="1"/>
      <w:numFmt w:val="lowerLetter"/>
      <w:lvlText w:val="%2."/>
      <w:lvlJc w:val="left"/>
      <w:pPr>
        <w:ind w:left="1440" w:hanging="360"/>
      </w:pPr>
    </w:lvl>
    <w:lvl w:ilvl="2" w:tplc="D986621A">
      <w:start w:val="1"/>
      <w:numFmt w:val="lowerRoman"/>
      <w:lvlText w:val="%3."/>
      <w:lvlJc w:val="right"/>
      <w:pPr>
        <w:ind w:left="2160" w:hanging="180"/>
      </w:pPr>
    </w:lvl>
    <w:lvl w:ilvl="3" w:tplc="17E4D30A">
      <w:start w:val="1"/>
      <w:numFmt w:val="decimal"/>
      <w:lvlText w:val="%4."/>
      <w:lvlJc w:val="left"/>
      <w:pPr>
        <w:ind w:left="2880" w:hanging="360"/>
      </w:pPr>
    </w:lvl>
    <w:lvl w:ilvl="4" w:tplc="BDB0B6EA">
      <w:start w:val="1"/>
      <w:numFmt w:val="lowerLetter"/>
      <w:lvlText w:val="%5."/>
      <w:lvlJc w:val="left"/>
      <w:pPr>
        <w:ind w:left="3600" w:hanging="360"/>
      </w:pPr>
    </w:lvl>
    <w:lvl w:ilvl="5" w:tplc="B6C08B52">
      <w:start w:val="1"/>
      <w:numFmt w:val="lowerRoman"/>
      <w:lvlText w:val="%6."/>
      <w:lvlJc w:val="right"/>
      <w:pPr>
        <w:ind w:left="4320" w:hanging="180"/>
      </w:pPr>
    </w:lvl>
    <w:lvl w:ilvl="6" w:tplc="44A4BC08">
      <w:start w:val="1"/>
      <w:numFmt w:val="decimal"/>
      <w:lvlText w:val="%7."/>
      <w:lvlJc w:val="left"/>
      <w:pPr>
        <w:ind w:left="5040" w:hanging="360"/>
      </w:pPr>
    </w:lvl>
    <w:lvl w:ilvl="7" w:tplc="F0626126">
      <w:start w:val="1"/>
      <w:numFmt w:val="lowerLetter"/>
      <w:lvlText w:val="%8."/>
      <w:lvlJc w:val="left"/>
      <w:pPr>
        <w:ind w:left="5760" w:hanging="360"/>
      </w:pPr>
    </w:lvl>
    <w:lvl w:ilvl="8" w:tplc="8C90F0CE">
      <w:start w:val="1"/>
      <w:numFmt w:val="lowerRoman"/>
      <w:lvlText w:val="%9."/>
      <w:lvlJc w:val="right"/>
      <w:pPr>
        <w:ind w:left="6480" w:hanging="180"/>
      </w:pPr>
    </w:lvl>
  </w:abstractNum>
  <w:abstractNum w:abstractNumId="7">
    <w:nsid w:val="6D2A34D4"/>
    <w:multiLevelType w:val="hybridMultilevel"/>
    <w:tmpl w:val="DC461AEE"/>
    <w:lvl w:ilvl="0" w:tplc="5B9034A8">
      <w:start w:val="1"/>
      <w:numFmt w:val="bullet"/>
      <w:lvlText w:val=""/>
      <w:lvlJc w:val="left"/>
      <w:pPr>
        <w:ind w:left="720" w:hanging="360"/>
      </w:pPr>
      <w:rPr>
        <w:rFonts w:ascii="Symbol" w:hAnsi="Symbol" w:hint="default"/>
      </w:rPr>
    </w:lvl>
    <w:lvl w:ilvl="1" w:tplc="5786302E">
      <w:start w:val="1"/>
      <w:numFmt w:val="bullet"/>
      <w:lvlText w:val="o"/>
      <w:lvlJc w:val="left"/>
      <w:pPr>
        <w:ind w:left="1440" w:hanging="360"/>
      </w:pPr>
      <w:rPr>
        <w:rFonts w:ascii="Courier New" w:hAnsi="Courier New" w:cs="Courier New" w:hint="default"/>
      </w:rPr>
    </w:lvl>
    <w:lvl w:ilvl="2" w:tplc="B5146082">
      <w:start w:val="1"/>
      <w:numFmt w:val="bullet"/>
      <w:lvlText w:val=""/>
      <w:lvlJc w:val="left"/>
      <w:pPr>
        <w:ind w:left="2160" w:hanging="360"/>
      </w:pPr>
      <w:rPr>
        <w:rFonts w:ascii="Wingdings" w:hAnsi="Wingdings" w:hint="default"/>
      </w:rPr>
    </w:lvl>
    <w:lvl w:ilvl="3" w:tplc="E4FAF2BE">
      <w:start w:val="1"/>
      <w:numFmt w:val="bullet"/>
      <w:lvlText w:val=""/>
      <w:lvlJc w:val="left"/>
      <w:pPr>
        <w:ind w:left="2880" w:hanging="360"/>
      </w:pPr>
      <w:rPr>
        <w:rFonts w:ascii="Symbol" w:hAnsi="Symbol" w:hint="default"/>
      </w:rPr>
    </w:lvl>
    <w:lvl w:ilvl="4" w:tplc="EB3E5B80">
      <w:start w:val="1"/>
      <w:numFmt w:val="bullet"/>
      <w:lvlText w:val="o"/>
      <w:lvlJc w:val="left"/>
      <w:pPr>
        <w:ind w:left="3600" w:hanging="360"/>
      </w:pPr>
      <w:rPr>
        <w:rFonts w:ascii="Courier New" w:hAnsi="Courier New" w:cs="Courier New" w:hint="default"/>
      </w:rPr>
    </w:lvl>
    <w:lvl w:ilvl="5" w:tplc="B7DAB80C">
      <w:start w:val="1"/>
      <w:numFmt w:val="bullet"/>
      <w:lvlText w:val=""/>
      <w:lvlJc w:val="left"/>
      <w:pPr>
        <w:ind w:left="4320" w:hanging="360"/>
      </w:pPr>
      <w:rPr>
        <w:rFonts w:ascii="Wingdings" w:hAnsi="Wingdings" w:hint="default"/>
      </w:rPr>
    </w:lvl>
    <w:lvl w:ilvl="6" w:tplc="3AA42742">
      <w:start w:val="1"/>
      <w:numFmt w:val="bullet"/>
      <w:lvlText w:val=""/>
      <w:lvlJc w:val="left"/>
      <w:pPr>
        <w:ind w:left="5040" w:hanging="360"/>
      </w:pPr>
      <w:rPr>
        <w:rFonts w:ascii="Symbol" w:hAnsi="Symbol" w:hint="default"/>
      </w:rPr>
    </w:lvl>
    <w:lvl w:ilvl="7" w:tplc="8CC02BFE">
      <w:start w:val="1"/>
      <w:numFmt w:val="bullet"/>
      <w:lvlText w:val="o"/>
      <w:lvlJc w:val="left"/>
      <w:pPr>
        <w:ind w:left="5760" w:hanging="360"/>
      </w:pPr>
      <w:rPr>
        <w:rFonts w:ascii="Courier New" w:hAnsi="Courier New" w:cs="Courier New" w:hint="default"/>
      </w:rPr>
    </w:lvl>
    <w:lvl w:ilvl="8" w:tplc="2D687CF0">
      <w:start w:val="1"/>
      <w:numFmt w:val="bullet"/>
      <w:lvlText w:val=""/>
      <w:lvlJc w:val="left"/>
      <w:pPr>
        <w:ind w:left="6480" w:hanging="360"/>
      </w:pPr>
      <w:rPr>
        <w:rFonts w:ascii="Wingdings" w:hAnsi="Wingdings" w:hint="default"/>
      </w:rPr>
    </w:lvl>
  </w:abstractNum>
  <w:abstractNum w:abstractNumId="8">
    <w:nsid w:val="75A930A1"/>
    <w:multiLevelType w:val="hybridMultilevel"/>
    <w:tmpl w:val="A5EE33D0"/>
    <w:lvl w:ilvl="0" w:tplc="3028CBF2">
      <w:start w:val="1"/>
      <w:numFmt w:val="bullet"/>
      <w:lvlText w:val=""/>
      <w:lvlJc w:val="left"/>
      <w:pPr>
        <w:ind w:left="720" w:hanging="360"/>
      </w:pPr>
      <w:rPr>
        <w:rFonts w:ascii="Symbol" w:hAnsi="Symbol" w:hint="default"/>
      </w:rPr>
    </w:lvl>
    <w:lvl w:ilvl="1" w:tplc="7DB2AA76">
      <w:start w:val="1"/>
      <w:numFmt w:val="bullet"/>
      <w:lvlText w:val="o"/>
      <w:lvlJc w:val="left"/>
      <w:pPr>
        <w:ind w:left="1440" w:hanging="360"/>
      </w:pPr>
      <w:rPr>
        <w:rFonts w:ascii="Courier New" w:hAnsi="Courier New" w:cs="Courier New" w:hint="default"/>
      </w:rPr>
    </w:lvl>
    <w:lvl w:ilvl="2" w:tplc="E11809B6">
      <w:start w:val="1"/>
      <w:numFmt w:val="bullet"/>
      <w:lvlText w:val=""/>
      <w:lvlJc w:val="left"/>
      <w:pPr>
        <w:ind w:left="2160" w:hanging="360"/>
      </w:pPr>
      <w:rPr>
        <w:rFonts w:ascii="Wingdings" w:hAnsi="Wingdings" w:hint="default"/>
      </w:rPr>
    </w:lvl>
    <w:lvl w:ilvl="3" w:tplc="F1365EA4">
      <w:start w:val="1"/>
      <w:numFmt w:val="bullet"/>
      <w:lvlText w:val=""/>
      <w:lvlJc w:val="left"/>
      <w:pPr>
        <w:ind w:left="2880" w:hanging="360"/>
      </w:pPr>
      <w:rPr>
        <w:rFonts w:ascii="Symbol" w:hAnsi="Symbol" w:hint="default"/>
      </w:rPr>
    </w:lvl>
    <w:lvl w:ilvl="4" w:tplc="3158616E">
      <w:start w:val="1"/>
      <w:numFmt w:val="bullet"/>
      <w:lvlText w:val="o"/>
      <w:lvlJc w:val="left"/>
      <w:pPr>
        <w:ind w:left="3600" w:hanging="360"/>
      </w:pPr>
      <w:rPr>
        <w:rFonts w:ascii="Courier New" w:hAnsi="Courier New" w:cs="Courier New" w:hint="default"/>
      </w:rPr>
    </w:lvl>
    <w:lvl w:ilvl="5" w:tplc="41DC09DC">
      <w:start w:val="1"/>
      <w:numFmt w:val="bullet"/>
      <w:lvlText w:val=""/>
      <w:lvlJc w:val="left"/>
      <w:pPr>
        <w:ind w:left="4320" w:hanging="360"/>
      </w:pPr>
      <w:rPr>
        <w:rFonts w:ascii="Wingdings" w:hAnsi="Wingdings" w:hint="default"/>
      </w:rPr>
    </w:lvl>
    <w:lvl w:ilvl="6" w:tplc="8DF2E8DA">
      <w:start w:val="1"/>
      <w:numFmt w:val="bullet"/>
      <w:lvlText w:val=""/>
      <w:lvlJc w:val="left"/>
      <w:pPr>
        <w:ind w:left="5040" w:hanging="360"/>
      </w:pPr>
      <w:rPr>
        <w:rFonts w:ascii="Symbol" w:hAnsi="Symbol" w:hint="default"/>
      </w:rPr>
    </w:lvl>
    <w:lvl w:ilvl="7" w:tplc="A5B6E85E">
      <w:start w:val="1"/>
      <w:numFmt w:val="bullet"/>
      <w:lvlText w:val="o"/>
      <w:lvlJc w:val="left"/>
      <w:pPr>
        <w:ind w:left="5760" w:hanging="360"/>
      </w:pPr>
      <w:rPr>
        <w:rFonts w:ascii="Courier New" w:hAnsi="Courier New" w:cs="Courier New" w:hint="default"/>
      </w:rPr>
    </w:lvl>
    <w:lvl w:ilvl="8" w:tplc="E9F8574E">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3"/>
  </w:num>
  <w:num w:numId="6">
    <w:abstractNumId w:val="1"/>
  </w:num>
  <w:num w:numId="7">
    <w:abstractNumId w:val="8"/>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13012"/>
    <w:rsid w:val="00532869"/>
    <w:rsid w:val="00667154"/>
    <w:rsid w:val="00A13012"/>
    <w:rsid w:val="00BE59D6"/>
    <w:rsid w:val="00E057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012"/>
    <w:rPr>
      <w:rFonts w:ascii="NewtonXCTT" w:hAnsi="NewtonXCTT" w:cs="NewtonXCTT"/>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A13012"/>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Heading1"/>
    <w:uiPriority w:val="9"/>
    <w:rsid w:val="00A13012"/>
    <w:rPr>
      <w:rFonts w:ascii="Arial" w:eastAsia="Arial" w:hAnsi="Arial" w:cs="Arial"/>
      <w:sz w:val="40"/>
      <w:szCs w:val="40"/>
    </w:rPr>
  </w:style>
  <w:style w:type="paragraph" w:customStyle="1" w:styleId="Heading2">
    <w:name w:val="Heading 2"/>
    <w:basedOn w:val="a"/>
    <w:next w:val="a"/>
    <w:link w:val="Heading2Char"/>
    <w:uiPriority w:val="9"/>
    <w:unhideWhenUsed/>
    <w:qFormat/>
    <w:rsid w:val="00A13012"/>
    <w:pPr>
      <w:keepNext/>
      <w:keepLines/>
      <w:spacing w:before="360" w:after="200"/>
      <w:outlineLvl w:val="1"/>
    </w:pPr>
    <w:rPr>
      <w:rFonts w:ascii="Arial" w:eastAsia="Arial" w:hAnsi="Arial" w:cs="Arial"/>
      <w:sz w:val="34"/>
    </w:rPr>
  </w:style>
  <w:style w:type="character" w:customStyle="1" w:styleId="Heading2Char">
    <w:name w:val="Heading 2 Char"/>
    <w:basedOn w:val="a0"/>
    <w:link w:val="Heading2"/>
    <w:uiPriority w:val="9"/>
    <w:rsid w:val="00A13012"/>
    <w:rPr>
      <w:rFonts w:ascii="Arial" w:eastAsia="Arial" w:hAnsi="Arial" w:cs="Arial"/>
      <w:sz w:val="34"/>
    </w:rPr>
  </w:style>
  <w:style w:type="paragraph" w:customStyle="1" w:styleId="Heading3">
    <w:name w:val="Heading 3"/>
    <w:basedOn w:val="a"/>
    <w:next w:val="a"/>
    <w:link w:val="Heading3Char"/>
    <w:uiPriority w:val="9"/>
    <w:unhideWhenUsed/>
    <w:qFormat/>
    <w:rsid w:val="00A13012"/>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Heading3"/>
    <w:uiPriority w:val="9"/>
    <w:rsid w:val="00A13012"/>
    <w:rPr>
      <w:rFonts w:ascii="Arial" w:eastAsia="Arial" w:hAnsi="Arial" w:cs="Arial"/>
      <w:sz w:val="30"/>
      <w:szCs w:val="30"/>
    </w:rPr>
  </w:style>
  <w:style w:type="paragraph" w:customStyle="1" w:styleId="Heading4">
    <w:name w:val="Heading 4"/>
    <w:basedOn w:val="a"/>
    <w:next w:val="a"/>
    <w:link w:val="Heading4Char"/>
    <w:uiPriority w:val="9"/>
    <w:unhideWhenUsed/>
    <w:qFormat/>
    <w:rsid w:val="00A13012"/>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Heading4"/>
    <w:uiPriority w:val="9"/>
    <w:rsid w:val="00A13012"/>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A13012"/>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Heading5"/>
    <w:uiPriority w:val="9"/>
    <w:rsid w:val="00A13012"/>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A13012"/>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Heading6"/>
    <w:uiPriority w:val="9"/>
    <w:rsid w:val="00A13012"/>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A13012"/>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Heading7"/>
    <w:uiPriority w:val="9"/>
    <w:rsid w:val="00A13012"/>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A13012"/>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Heading8"/>
    <w:uiPriority w:val="9"/>
    <w:rsid w:val="00A13012"/>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A13012"/>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Heading9"/>
    <w:uiPriority w:val="9"/>
    <w:rsid w:val="00A13012"/>
    <w:rPr>
      <w:rFonts w:ascii="Arial" w:eastAsia="Arial" w:hAnsi="Arial" w:cs="Arial"/>
      <w:i/>
      <w:iCs/>
      <w:sz w:val="21"/>
      <w:szCs w:val="21"/>
    </w:rPr>
  </w:style>
  <w:style w:type="paragraph" w:styleId="a3">
    <w:name w:val="Title"/>
    <w:basedOn w:val="a"/>
    <w:next w:val="a"/>
    <w:link w:val="a4"/>
    <w:uiPriority w:val="10"/>
    <w:qFormat/>
    <w:rsid w:val="00A13012"/>
    <w:pPr>
      <w:spacing w:before="300" w:after="200"/>
      <w:contextualSpacing/>
    </w:pPr>
    <w:rPr>
      <w:sz w:val="48"/>
      <w:szCs w:val="48"/>
    </w:rPr>
  </w:style>
  <w:style w:type="character" w:customStyle="1" w:styleId="a4">
    <w:name w:val="Название Знак"/>
    <w:basedOn w:val="a0"/>
    <w:link w:val="a3"/>
    <w:uiPriority w:val="10"/>
    <w:rsid w:val="00A13012"/>
    <w:rPr>
      <w:sz w:val="48"/>
      <w:szCs w:val="48"/>
    </w:rPr>
  </w:style>
  <w:style w:type="paragraph" w:styleId="a5">
    <w:name w:val="Subtitle"/>
    <w:basedOn w:val="a"/>
    <w:next w:val="a"/>
    <w:link w:val="a6"/>
    <w:uiPriority w:val="11"/>
    <w:qFormat/>
    <w:rsid w:val="00A13012"/>
    <w:pPr>
      <w:spacing w:before="200" w:after="200"/>
    </w:pPr>
    <w:rPr>
      <w:sz w:val="24"/>
      <w:szCs w:val="24"/>
    </w:rPr>
  </w:style>
  <w:style w:type="character" w:customStyle="1" w:styleId="a6">
    <w:name w:val="Подзаголовок Знак"/>
    <w:basedOn w:val="a0"/>
    <w:link w:val="a5"/>
    <w:uiPriority w:val="11"/>
    <w:rsid w:val="00A13012"/>
    <w:rPr>
      <w:sz w:val="24"/>
      <w:szCs w:val="24"/>
    </w:rPr>
  </w:style>
  <w:style w:type="paragraph" w:styleId="2">
    <w:name w:val="Quote"/>
    <w:basedOn w:val="a"/>
    <w:next w:val="a"/>
    <w:link w:val="20"/>
    <w:uiPriority w:val="29"/>
    <w:qFormat/>
    <w:rsid w:val="00A13012"/>
    <w:pPr>
      <w:ind w:left="720" w:right="720"/>
    </w:pPr>
    <w:rPr>
      <w:i/>
    </w:rPr>
  </w:style>
  <w:style w:type="character" w:customStyle="1" w:styleId="20">
    <w:name w:val="Цитата 2 Знак"/>
    <w:link w:val="2"/>
    <w:uiPriority w:val="29"/>
    <w:rsid w:val="00A13012"/>
    <w:rPr>
      <w:i/>
    </w:rPr>
  </w:style>
  <w:style w:type="paragraph" w:styleId="a7">
    <w:name w:val="Intense Quote"/>
    <w:basedOn w:val="a"/>
    <w:next w:val="a"/>
    <w:link w:val="a8"/>
    <w:uiPriority w:val="30"/>
    <w:qFormat/>
    <w:rsid w:val="00A13012"/>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A13012"/>
    <w:rPr>
      <w:i/>
    </w:rPr>
  </w:style>
  <w:style w:type="character" w:customStyle="1" w:styleId="HeaderChar">
    <w:name w:val="Header Char"/>
    <w:basedOn w:val="a0"/>
    <w:link w:val="Header"/>
    <w:uiPriority w:val="99"/>
    <w:rsid w:val="00A13012"/>
  </w:style>
  <w:style w:type="character" w:customStyle="1" w:styleId="FooterChar">
    <w:name w:val="Footer Char"/>
    <w:basedOn w:val="a0"/>
    <w:link w:val="Footer"/>
    <w:uiPriority w:val="99"/>
    <w:rsid w:val="00A13012"/>
  </w:style>
  <w:style w:type="paragraph" w:customStyle="1" w:styleId="Caption">
    <w:name w:val="Caption"/>
    <w:basedOn w:val="a"/>
    <w:next w:val="a"/>
    <w:uiPriority w:val="35"/>
    <w:semiHidden/>
    <w:unhideWhenUsed/>
    <w:qFormat/>
    <w:rsid w:val="00A13012"/>
    <w:pPr>
      <w:spacing w:line="276" w:lineRule="auto"/>
    </w:pPr>
    <w:rPr>
      <w:b/>
      <w:bCs/>
      <w:color w:val="4472C4" w:themeColor="accent1"/>
      <w:sz w:val="18"/>
      <w:szCs w:val="18"/>
    </w:rPr>
  </w:style>
  <w:style w:type="character" w:customStyle="1" w:styleId="CaptionChar">
    <w:name w:val="Caption Char"/>
    <w:link w:val="Footer"/>
    <w:uiPriority w:val="99"/>
    <w:rsid w:val="00A13012"/>
  </w:style>
  <w:style w:type="table" w:customStyle="1" w:styleId="TableGridLight">
    <w:name w:val="Table Grid Light"/>
    <w:basedOn w:val="a1"/>
    <w:uiPriority w:val="59"/>
    <w:rsid w:val="00A13012"/>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A13012"/>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A13012"/>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A13012"/>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A13012"/>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A13012"/>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A13012"/>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A13012"/>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A13012"/>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A13012"/>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A13012"/>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A13012"/>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A13012"/>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A13012"/>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A13012"/>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rsid w:val="00A13012"/>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A13012"/>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A13012"/>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A13012"/>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rsid w:val="00A13012"/>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A13012"/>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A13012"/>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rsid w:val="00A13012"/>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A13012"/>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A13012"/>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A13012"/>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rsid w:val="00A13012"/>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A13012"/>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A13012"/>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rsid w:val="00A13012"/>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A13012"/>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A13012"/>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A13012"/>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rsid w:val="00A13012"/>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A1301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A1301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rsid w:val="00A1301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A1301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A1301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A1301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rsid w:val="00A1301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A13012"/>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A13012"/>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A13012"/>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A13012"/>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A13012"/>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A13012"/>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A13012"/>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rsid w:val="00A13012"/>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A13012"/>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A13012"/>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A13012"/>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A13012"/>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A13012"/>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A13012"/>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A1301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A1301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rsid w:val="00A1301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A1301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A1301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A1301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rsid w:val="00A1301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A13012"/>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A13012"/>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rsid w:val="00A13012"/>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A13012"/>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A13012"/>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A13012"/>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rsid w:val="00A13012"/>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A1301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A13012"/>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A13012"/>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A13012"/>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A13012"/>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A13012"/>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A13012"/>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A1301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A13012"/>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rsid w:val="00A13012"/>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A13012"/>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A13012"/>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A13012"/>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rsid w:val="00A13012"/>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A13012"/>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A13012"/>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rsid w:val="00A13012"/>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A13012"/>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A13012"/>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A13012"/>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rsid w:val="00A13012"/>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A1301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A13012"/>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A13012"/>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A13012"/>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A13012"/>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A13012"/>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A13012"/>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A13012"/>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A13012"/>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A13012"/>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A13012"/>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A13012"/>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A13012"/>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A13012"/>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A1301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A1301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sid w:val="00A1301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A1301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A1301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A1301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sid w:val="00A1301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A13012"/>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A13012"/>
    <w:rPr>
      <w:color w:val="404040"/>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sid w:val="00A13012"/>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A13012"/>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A13012"/>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A13012"/>
    <w:rPr>
      <w:color w:val="404040"/>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sid w:val="00A13012"/>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A13012"/>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A13012"/>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A13012"/>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A13012"/>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A13012"/>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A13012"/>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A13012"/>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9">
    <w:name w:val="footnote text"/>
    <w:basedOn w:val="a"/>
    <w:link w:val="aa"/>
    <w:uiPriority w:val="99"/>
    <w:semiHidden/>
    <w:unhideWhenUsed/>
    <w:rsid w:val="00A13012"/>
    <w:pPr>
      <w:spacing w:after="40"/>
    </w:pPr>
    <w:rPr>
      <w:sz w:val="18"/>
    </w:rPr>
  </w:style>
  <w:style w:type="character" w:customStyle="1" w:styleId="aa">
    <w:name w:val="Текст сноски Знак"/>
    <w:link w:val="a9"/>
    <w:uiPriority w:val="99"/>
    <w:rsid w:val="00A13012"/>
    <w:rPr>
      <w:sz w:val="18"/>
    </w:rPr>
  </w:style>
  <w:style w:type="character" w:styleId="ab">
    <w:name w:val="footnote reference"/>
    <w:basedOn w:val="a0"/>
    <w:uiPriority w:val="99"/>
    <w:unhideWhenUsed/>
    <w:rsid w:val="00A13012"/>
    <w:rPr>
      <w:vertAlign w:val="superscript"/>
    </w:rPr>
  </w:style>
  <w:style w:type="paragraph" w:styleId="ac">
    <w:name w:val="endnote text"/>
    <w:basedOn w:val="a"/>
    <w:link w:val="ad"/>
    <w:uiPriority w:val="99"/>
    <w:semiHidden/>
    <w:unhideWhenUsed/>
    <w:rsid w:val="00A13012"/>
    <w:rPr>
      <w:sz w:val="20"/>
    </w:rPr>
  </w:style>
  <w:style w:type="character" w:customStyle="1" w:styleId="ad">
    <w:name w:val="Текст концевой сноски Знак"/>
    <w:link w:val="ac"/>
    <w:uiPriority w:val="99"/>
    <w:rsid w:val="00A13012"/>
    <w:rPr>
      <w:sz w:val="20"/>
    </w:rPr>
  </w:style>
  <w:style w:type="character" w:styleId="ae">
    <w:name w:val="endnote reference"/>
    <w:basedOn w:val="a0"/>
    <w:uiPriority w:val="99"/>
    <w:semiHidden/>
    <w:unhideWhenUsed/>
    <w:rsid w:val="00A13012"/>
    <w:rPr>
      <w:vertAlign w:val="superscript"/>
    </w:rPr>
  </w:style>
  <w:style w:type="paragraph" w:styleId="1">
    <w:name w:val="toc 1"/>
    <w:basedOn w:val="a"/>
    <w:next w:val="a"/>
    <w:uiPriority w:val="39"/>
    <w:unhideWhenUsed/>
    <w:rsid w:val="00A13012"/>
    <w:pPr>
      <w:spacing w:after="57"/>
    </w:pPr>
  </w:style>
  <w:style w:type="paragraph" w:styleId="21">
    <w:name w:val="toc 2"/>
    <w:basedOn w:val="a"/>
    <w:next w:val="a"/>
    <w:uiPriority w:val="39"/>
    <w:unhideWhenUsed/>
    <w:rsid w:val="00A13012"/>
    <w:pPr>
      <w:spacing w:after="57"/>
      <w:ind w:left="283"/>
    </w:pPr>
  </w:style>
  <w:style w:type="paragraph" w:styleId="3">
    <w:name w:val="toc 3"/>
    <w:basedOn w:val="a"/>
    <w:next w:val="a"/>
    <w:uiPriority w:val="39"/>
    <w:unhideWhenUsed/>
    <w:rsid w:val="00A13012"/>
    <w:pPr>
      <w:spacing w:after="57"/>
      <w:ind w:left="567"/>
    </w:pPr>
  </w:style>
  <w:style w:type="paragraph" w:styleId="4">
    <w:name w:val="toc 4"/>
    <w:basedOn w:val="a"/>
    <w:next w:val="a"/>
    <w:uiPriority w:val="39"/>
    <w:unhideWhenUsed/>
    <w:rsid w:val="00A13012"/>
    <w:pPr>
      <w:spacing w:after="57"/>
      <w:ind w:left="850"/>
    </w:pPr>
  </w:style>
  <w:style w:type="paragraph" w:styleId="5">
    <w:name w:val="toc 5"/>
    <w:basedOn w:val="a"/>
    <w:next w:val="a"/>
    <w:uiPriority w:val="39"/>
    <w:unhideWhenUsed/>
    <w:rsid w:val="00A13012"/>
    <w:pPr>
      <w:spacing w:after="57"/>
      <w:ind w:left="1134"/>
    </w:pPr>
  </w:style>
  <w:style w:type="paragraph" w:styleId="6">
    <w:name w:val="toc 6"/>
    <w:basedOn w:val="a"/>
    <w:next w:val="a"/>
    <w:uiPriority w:val="39"/>
    <w:unhideWhenUsed/>
    <w:rsid w:val="00A13012"/>
    <w:pPr>
      <w:spacing w:after="57"/>
      <w:ind w:left="1417"/>
    </w:pPr>
  </w:style>
  <w:style w:type="paragraph" w:styleId="7">
    <w:name w:val="toc 7"/>
    <w:basedOn w:val="a"/>
    <w:next w:val="a"/>
    <w:uiPriority w:val="39"/>
    <w:unhideWhenUsed/>
    <w:rsid w:val="00A13012"/>
    <w:pPr>
      <w:spacing w:after="57"/>
      <w:ind w:left="1701"/>
    </w:pPr>
  </w:style>
  <w:style w:type="paragraph" w:styleId="8">
    <w:name w:val="toc 8"/>
    <w:basedOn w:val="a"/>
    <w:next w:val="a"/>
    <w:uiPriority w:val="39"/>
    <w:unhideWhenUsed/>
    <w:rsid w:val="00A13012"/>
    <w:pPr>
      <w:spacing w:after="57"/>
      <w:ind w:left="1984"/>
    </w:pPr>
  </w:style>
  <w:style w:type="paragraph" w:styleId="9">
    <w:name w:val="toc 9"/>
    <w:basedOn w:val="a"/>
    <w:next w:val="a"/>
    <w:uiPriority w:val="39"/>
    <w:unhideWhenUsed/>
    <w:rsid w:val="00A13012"/>
    <w:pPr>
      <w:spacing w:after="57"/>
      <w:ind w:left="2268"/>
    </w:pPr>
  </w:style>
  <w:style w:type="paragraph" w:styleId="af">
    <w:name w:val="TOC Heading"/>
    <w:uiPriority w:val="39"/>
    <w:unhideWhenUsed/>
    <w:rsid w:val="00A13012"/>
  </w:style>
  <w:style w:type="paragraph" w:styleId="af0">
    <w:name w:val="table of figures"/>
    <w:basedOn w:val="a"/>
    <w:next w:val="a"/>
    <w:uiPriority w:val="99"/>
    <w:unhideWhenUsed/>
    <w:rsid w:val="00A13012"/>
  </w:style>
  <w:style w:type="paragraph" w:customStyle="1" w:styleId="Header">
    <w:name w:val="Header"/>
    <w:basedOn w:val="a"/>
    <w:link w:val="HeaderChar"/>
    <w:rsid w:val="00A13012"/>
    <w:pPr>
      <w:tabs>
        <w:tab w:val="center" w:pos="4677"/>
        <w:tab w:val="right" w:pos="9355"/>
      </w:tabs>
    </w:pPr>
  </w:style>
  <w:style w:type="paragraph" w:customStyle="1" w:styleId="Footer">
    <w:name w:val="Footer"/>
    <w:basedOn w:val="a"/>
    <w:link w:val="af1"/>
    <w:uiPriority w:val="99"/>
    <w:rsid w:val="00A13012"/>
    <w:pPr>
      <w:tabs>
        <w:tab w:val="center" w:pos="4677"/>
        <w:tab w:val="right" w:pos="9355"/>
      </w:tabs>
    </w:pPr>
  </w:style>
  <w:style w:type="table" w:styleId="af2">
    <w:name w:val="Table Grid"/>
    <w:basedOn w:val="a1"/>
    <w:rsid w:val="00A130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ody Text"/>
    <w:basedOn w:val="a"/>
    <w:link w:val="af4"/>
    <w:rsid w:val="00A13012"/>
    <w:pPr>
      <w:jc w:val="center"/>
    </w:pPr>
    <w:rPr>
      <w:rFonts w:ascii="Times New Roman" w:hAnsi="Times New Roman" w:cs="Times New Roman"/>
      <w:b/>
      <w:i/>
      <w:color w:val="auto"/>
      <w:sz w:val="28"/>
      <w:szCs w:val="20"/>
      <w:lang w:eastAsia="en-US"/>
    </w:rPr>
  </w:style>
  <w:style w:type="character" w:customStyle="1" w:styleId="af4">
    <w:name w:val="Основной текст Знак"/>
    <w:link w:val="af3"/>
    <w:rsid w:val="00A13012"/>
    <w:rPr>
      <w:b/>
      <w:i/>
      <w:sz w:val="28"/>
      <w:lang w:val="ru-RU" w:eastAsia="en-US" w:bidi="ar-SA"/>
    </w:rPr>
  </w:style>
  <w:style w:type="paragraph" w:customStyle="1" w:styleId="10">
    <w:name w:val="Обычный (веб)1"/>
    <w:basedOn w:val="a"/>
    <w:rsid w:val="00A13012"/>
    <w:pPr>
      <w:spacing w:before="100" w:beforeAutospacing="1" w:after="100" w:afterAutospacing="1"/>
    </w:pPr>
    <w:rPr>
      <w:rFonts w:ascii="Times New Roman" w:hAnsi="Times New Roman" w:cs="Times New Roman"/>
      <w:color w:val="auto"/>
      <w:sz w:val="24"/>
      <w:szCs w:val="24"/>
    </w:rPr>
  </w:style>
  <w:style w:type="paragraph" w:styleId="af5">
    <w:name w:val="Balloon Text"/>
    <w:basedOn w:val="a"/>
    <w:link w:val="af6"/>
    <w:rsid w:val="00A13012"/>
    <w:rPr>
      <w:rFonts w:ascii="Segoe UI" w:hAnsi="Segoe UI" w:cs="Segoe UI"/>
      <w:sz w:val="18"/>
      <w:szCs w:val="18"/>
    </w:rPr>
  </w:style>
  <w:style w:type="character" w:customStyle="1" w:styleId="af6">
    <w:name w:val="Текст выноски Знак"/>
    <w:link w:val="af5"/>
    <w:rsid w:val="00A13012"/>
    <w:rPr>
      <w:rFonts w:ascii="Segoe UI" w:hAnsi="Segoe UI" w:cs="Segoe UI"/>
      <w:color w:val="000000"/>
      <w:sz w:val="18"/>
      <w:szCs w:val="18"/>
    </w:rPr>
  </w:style>
  <w:style w:type="paragraph" w:styleId="30">
    <w:name w:val="Body Text Indent 3"/>
    <w:basedOn w:val="a"/>
    <w:link w:val="31"/>
    <w:rsid w:val="00A13012"/>
    <w:pPr>
      <w:spacing w:after="120"/>
      <w:ind w:left="283"/>
    </w:pPr>
    <w:rPr>
      <w:sz w:val="16"/>
      <w:szCs w:val="16"/>
    </w:rPr>
  </w:style>
  <w:style w:type="character" w:customStyle="1" w:styleId="31">
    <w:name w:val="Основной текст с отступом 3 Знак"/>
    <w:link w:val="30"/>
    <w:rsid w:val="00A13012"/>
    <w:rPr>
      <w:rFonts w:ascii="NewtonXCTT" w:hAnsi="NewtonXCTT" w:cs="NewtonXCTT"/>
      <w:color w:val="000000"/>
      <w:sz w:val="16"/>
      <w:szCs w:val="16"/>
    </w:rPr>
  </w:style>
  <w:style w:type="character" w:styleId="af7">
    <w:name w:val="annotation reference"/>
    <w:basedOn w:val="a0"/>
    <w:rsid w:val="00A13012"/>
    <w:rPr>
      <w:sz w:val="16"/>
      <w:szCs w:val="16"/>
    </w:rPr>
  </w:style>
  <w:style w:type="paragraph" w:styleId="af8">
    <w:name w:val="annotation text"/>
    <w:basedOn w:val="a"/>
    <w:link w:val="af9"/>
    <w:rsid w:val="00A13012"/>
    <w:rPr>
      <w:sz w:val="20"/>
      <w:szCs w:val="20"/>
    </w:rPr>
  </w:style>
  <w:style w:type="character" w:customStyle="1" w:styleId="af9">
    <w:name w:val="Текст примечания Знак"/>
    <w:basedOn w:val="a0"/>
    <w:link w:val="af8"/>
    <w:rsid w:val="00A13012"/>
    <w:rPr>
      <w:rFonts w:ascii="NewtonXCTT" w:hAnsi="NewtonXCTT" w:cs="NewtonXCTT"/>
      <w:color w:val="000000"/>
    </w:rPr>
  </w:style>
  <w:style w:type="paragraph" w:styleId="afa">
    <w:name w:val="annotation subject"/>
    <w:basedOn w:val="af8"/>
    <w:next w:val="af8"/>
    <w:link w:val="afb"/>
    <w:rsid w:val="00A13012"/>
    <w:rPr>
      <w:b/>
      <w:bCs/>
    </w:rPr>
  </w:style>
  <w:style w:type="character" w:customStyle="1" w:styleId="afb">
    <w:name w:val="Тема примечания Знак"/>
    <w:basedOn w:val="af9"/>
    <w:link w:val="afa"/>
    <w:rsid w:val="00A13012"/>
    <w:rPr>
      <w:rFonts w:ascii="NewtonXCTT" w:hAnsi="NewtonXCTT" w:cs="NewtonXCTT"/>
      <w:b/>
      <w:bCs/>
      <w:color w:val="000000"/>
    </w:rPr>
  </w:style>
  <w:style w:type="paragraph" w:styleId="afc">
    <w:name w:val="List Paragraph"/>
    <w:basedOn w:val="a"/>
    <w:uiPriority w:val="34"/>
    <w:qFormat/>
    <w:rsid w:val="00A13012"/>
    <w:pPr>
      <w:ind w:left="720"/>
      <w:contextualSpacing/>
    </w:pPr>
  </w:style>
  <w:style w:type="character" w:customStyle="1" w:styleId="af1">
    <w:name w:val="Нижний колонтитул Знак"/>
    <w:basedOn w:val="a0"/>
    <w:link w:val="Footer"/>
    <w:uiPriority w:val="99"/>
    <w:rsid w:val="00A13012"/>
    <w:rPr>
      <w:rFonts w:ascii="NewtonXCTT" w:hAnsi="NewtonXCTT" w:cs="NewtonXCTT"/>
      <w:color w:val="000000"/>
      <w:sz w:val="32"/>
      <w:szCs w:val="32"/>
    </w:rPr>
  </w:style>
  <w:style w:type="character" w:styleId="afd">
    <w:name w:val="Hyperlink"/>
    <w:basedOn w:val="a0"/>
    <w:rsid w:val="00A13012"/>
    <w:rPr>
      <w:color w:val="0563C1" w:themeColor="hyperlink"/>
      <w:u w:val="single"/>
    </w:rPr>
  </w:style>
  <w:style w:type="character" w:customStyle="1" w:styleId="UnresolvedMention">
    <w:name w:val="Unresolved Mention"/>
    <w:basedOn w:val="a0"/>
    <w:uiPriority w:val="99"/>
    <w:semiHidden/>
    <w:unhideWhenUsed/>
    <w:rsid w:val="00A13012"/>
    <w:rPr>
      <w:color w:val="605E5C"/>
      <w:shd w:val="clear" w:color="auto" w:fill="E1DFDD"/>
    </w:rPr>
  </w:style>
  <w:style w:type="paragraph" w:styleId="afe">
    <w:name w:val="No Spacing"/>
    <w:uiPriority w:val="1"/>
    <w:qFormat/>
    <w:rsid w:val="00A13012"/>
    <w:rPr>
      <w:rFonts w:ascii="NewtonXCTT" w:hAnsi="NewtonXCTT" w:cs="NewtonXCTT"/>
      <w:color w:val="00000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1797</Words>
  <Characters>10244</Characters>
  <Application>Microsoft Office Word</Application>
  <DocSecurity>0</DocSecurity>
  <Lines>85</Lines>
  <Paragraphs>24</Paragraphs>
  <ScaleCrop>false</ScaleCrop>
  <Company>Организация</Company>
  <LinksUpToDate>false</LinksUpToDate>
  <CharactersWithSpaces>12017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медицинской карте № _____</dc:title>
  <dc:creator>Customer</dc:creator>
  <cp:lastModifiedBy>g alex</cp:lastModifiedBy>
  <cp:revision>3</cp:revision>
  <dcterms:created xsi:type="dcterms:W3CDTF">2023-01-20T07:28:00Z</dcterms:created>
  <dcterms:modified xsi:type="dcterms:W3CDTF">2023-01-30T09:16:00Z</dcterms:modified>
</cp:coreProperties>
</file>